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F6" w:rsidRDefault="00B83CF6" w:rsidP="00B83CF6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>Приложение 1</w:t>
      </w:r>
    </w:p>
    <w:p w:rsidR="00B83CF6" w:rsidRDefault="00B83CF6" w:rsidP="00B83CF6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к извещению об осуществлении закупки </w:t>
      </w:r>
    </w:p>
    <w:p w:rsidR="00B83CF6" w:rsidRDefault="00B83CF6" w:rsidP="00B83CF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:rsidR="00B83CF6" w:rsidRDefault="00B83CF6" w:rsidP="00B83CF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bCs/>
          <w:color w:val="000000"/>
          <w:sz w:val="24"/>
          <w:szCs w:val="24"/>
        </w:rPr>
        <w:t>Описание объекта закупки (техническое задание)</w:t>
      </w:r>
    </w:p>
    <w:p w:rsidR="00B83CF6" w:rsidRPr="00821FD5" w:rsidRDefault="00B83CF6" w:rsidP="00B83CF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21FD5">
        <w:rPr>
          <w:rFonts w:ascii="PT Astra Serif" w:hAnsi="PT Astra Serif" w:cs="Times New Roman"/>
          <w:b/>
          <w:sz w:val="24"/>
          <w:szCs w:val="24"/>
        </w:rPr>
        <w:t xml:space="preserve">на выполнение работ по актуализации схем теплоснабжения, водоснабжения и водоотведения, программы комплексного развития систем коммунальной инфраструктуры и разработке топливно-энергетического баланса города </w:t>
      </w:r>
      <w:proofErr w:type="spellStart"/>
      <w:r w:rsidRPr="00821FD5">
        <w:rPr>
          <w:rFonts w:ascii="PT Astra Serif" w:hAnsi="PT Astra Serif" w:cs="Times New Roman"/>
          <w:b/>
          <w:sz w:val="24"/>
          <w:szCs w:val="24"/>
        </w:rPr>
        <w:t>Югорска</w:t>
      </w:r>
      <w:proofErr w:type="spellEnd"/>
      <w:r w:rsidRPr="00821FD5">
        <w:rPr>
          <w:rFonts w:ascii="PT Astra Serif" w:hAnsi="PT Astra Serif" w:cs="Times New Roman"/>
          <w:b/>
          <w:sz w:val="24"/>
          <w:szCs w:val="24"/>
        </w:rPr>
        <w:t xml:space="preserve">  </w:t>
      </w:r>
    </w:p>
    <w:p w:rsidR="00F5121B" w:rsidRPr="00821FD5" w:rsidRDefault="00F5121B" w:rsidP="005901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113B56" w:rsidRPr="00813C03" w:rsidRDefault="00113B56" w:rsidP="00113B56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813C0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13C03">
        <w:rPr>
          <w:rFonts w:ascii="PT Astra Serif" w:hAnsi="PT Astra Serif" w:cs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2711"/>
        <w:gridCol w:w="7200"/>
      </w:tblGrid>
      <w:tr w:rsidR="00113B56" w:rsidRPr="00821FD5" w:rsidTr="00080AF7">
        <w:trPr>
          <w:trHeight w:val="916"/>
          <w:tblHeader/>
        </w:trPr>
        <w:tc>
          <w:tcPr>
            <w:tcW w:w="346" w:type="pct"/>
            <w:shd w:val="clear" w:color="auto" w:fill="auto"/>
            <w:vAlign w:val="center"/>
          </w:tcPr>
          <w:p w:rsidR="00113B56" w:rsidRPr="00821FD5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zh-CN"/>
              </w:rPr>
            </w:pPr>
            <w:r w:rsidRPr="00821FD5">
              <w:rPr>
                <w:rFonts w:ascii="PT Astra Serif" w:hAnsi="PT Astra Serif" w:cs="Times New Roman"/>
                <w:b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821FD5">
              <w:rPr>
                <w:rFonts w:ascii="PT Astra Serif" w:hAnsi="PT Astra Serif" w:cs="Times New Roman"/>
                <w:b/>
                <w:sz w:val="20"/>
                <w:szCs w:val="20"/>
                <w:lang w:eastAsia="zh-CN"/>
              </w:rPr>
              <w:t>п</w:t>
            </w:r>
            <w:proofErr w:type="gramEnd"/>
            <w:r w:rsidRPr="00821FD5">
              <w:rPr>
                <w:rFonts w:ascii="PT Astra Serif" w:hAnsi="PT Astra Serif" w:cs="Times New Roman"/>
                <w:b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113B56" w:rsidRPr="00821FD5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zh-CN"/>
              </w:rPr>
            </w:pPr>
            <w:r w:rsidRPr="00821FD5">
              <w:rPr>
                <w:rFonts w:ascii="PT Astra Serif" w:hAnsi="PT Astra Serif" w:cs="Times New Roman"/>
                <w:b/>
                <w:sz w:val="20"/>
                <w:szCs w:val="20"/>
                <w:lang w:eastAsia="zh-CN"/>
              </w:rPr>
              <w:t>Перечень основных требований</w:t>
            </w:r>
          </w:p>
        </w:tc>
        <w:tc>
          <w:tcPr>
            <w:tcW w:w="3382" w:type="pct"/>
            <w:shd w:val="clear" w:color="auto" w:fill="auto"/>
            <w:vAlign w:val="center"/>
          </w:tcPr>
          <w:p w:rsidR="00113B56" w:rsidRPr="00821FD5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zh-CN"/>
              </w:rPr>
            </w:pPr>
            <w:r w:rsidRPr="00821FD5">
              <w:rPr>
                <w:rFonts w:ascii="PT Astra Serif" w:hAnsi="PT Astra Serif" w:cs="Times New Roman"/>
                <w:b/>
                <w:sz w:val="20"/>
                <w:szCs w:val="20"/>
                <w:lang w:eastAsia="zh-CN"/>
              </w:rPr>
              <w:t>Содержание требований</w:t>
            </w:r>
          </w:p>
        </w:tc>
      </w:tr>
      <w:tr w:rsidR="00113B56" w:rsidRPr="00821FD5" w:rsidTr="00080AF7">
        <w:tc>
          <w:tcPr>
            <w:tcW w:w="5000" w:type="pct"/>
            <w:gridSpan w:val="3"/>
            <w:shd w:val="clear" w:color="auto" w:fill="auto"/>
            <w:vAlign w:val="center"/>
          </w:tcPr>
          <w:p w:rsidR="00113B56" w:rsidRPr="00821FD5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zh-CN"/>
              </w:rPr>
            </w:pPr>
            <w:r w:rsidRPr="00821FD5">
              <w:rPr>
                <w:rFonts w:ascii="PT Astra Serif" w:hAnsi="PT Astra Serif" w:cs="Times New Roman"/>
                <w:b/>
                <w:sz w:val="20"/>
                <w:szCs w:val="20"/>
                <w:lang w:eastAsia="zh-CN"/>
              </w:rPr>
              <w:t>1. Общие данные</w:t>
            </w:r>
          </w:p>
        </w:tc>
      </w:tr>
      <w:tr w:rsidR="00113B56" w:rsidRPr="00821FD5" w:rsidTr="00080AF7">
        <w:tc>
          <w:tcPr>
            <w:tcW w:w="346" w:type="pct"/>
            <w:shd w:val="clear" w:color="auto" w:fill="auto"/>
            <w:vAlign w:val="center"/>
          </w:tcPr>
          <w:p w:rsidR="00113B56" w:rsidRPr="00821FD5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21FD5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113B56" w:rsidRPr="00821FD5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21FD5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Наименование Заказчика</w:t>
            </w:r>
          </w:p>
        </w:tc>
        <w:tc>
          <w:tcPr>
            <w:tcW w:w="3382" w:type="pct"/>
            <w:shd w:val="clear" w:color="auto" w:fill="auto"/>
            <w:vAlign w:val="center"/>
          </w:tcPr>
          <w:p w:rsidR="00113B56" w:rsidRPr="00821FD5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21FD5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821FD5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</w:p>
        </w:tc>
      </w:tr>
      <w:tr w:rsidR="00113B56" w:rsidRPr="00813C03" w:rsidTr="00080AF7">
        <w:tc>
          <w:tcPr>
            <w:tcW w:w="346" w:type="pct"/>
            <w:shd w:val="clear" w:color="auto" w:fill="auto"/>
            <w:vAlign w:val="center"/>
          </w:tcPr>
          <w:p w:rsidR="00113B56" w:rsidRPr="00821FD5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21FD5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113B56" w:rsidRPr="00821FD5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21FD5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Наименование работы</w:t>
            </w:r>
          </w:p>
        </w:tc>
        <w:tc>
          <w:tcPr>
            <w:tcW w:w="3382" w:type="pct"/>
            <w:shd w:val="clear" w:color="auto" w:fill="auto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21FD5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Выполнение работ по актуализации схем теплоснабжения, водоснабжения и водоотведения, программы комплексного развития систем коммунальной инфраструктуры и разработке топливно-энергетического баланса города </w:t>
            </w:r>
            <w:proofErr w:type="spellStart"/>
            <w:r w:rsidRPr="00821FD5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113B56" w:rsidRPr="00813C03" w:rsidTr="00080AF7">
        <w:tc>
          <w:tcPr>
            <w:tcW w:w="346" w:type="pct"/>
            <w:shd w:val="clear" w:color="auto" w:fill="auto"/>
            <w:vAlign w:val="center"/>
          </w:tcPr>
          <w:p w:rsidR="00113B56" w:rsidRPr="00813C03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1.3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113B56" w:rsidRPr="00813C03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Цель работы</w:t>
            </w:r>
          </w:p>
        </w:tc>
        <w:tc>
          <w:tcPr>
            <w:tcW w:w="3382" w:type="pct"/>
            <w:shd w:val="clear" w:color="auto" w:fill="auto"/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Утверждение актуализированных проектов схем теплоснабжения, водоснабжения и водоотведения, программы комплексного развития систем коммунальной инфраструктуры, разработка топливно-энергетического баланса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</w:p>
        </w:tc>
      </w:tr>
      <w:tr w:rsidR="00113B56" w:rsidRPr="00813C03" w:rsidTr="00080AF7">
        <w:tc>
          <w:tcPr>
            <w:tcW w:w="346" w:type="pct"/>
            <w:shd w:val="clear" w:color="auto" w:fill="auto"/>
            <w:vAlign w:val="center"/>
          </w:tcPr>
          <w:p w:rsidR="00113B56" w:rsidRPr="00813C03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1.4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113B56" w:rsidRPr="00813C03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Содержание работы</w:t>
            </w:r>
          </w:p>
        </w:tc>
        <w:tc>
          <w:tcPr>
            <w:tcW w:w="3382" w:type="pct"/>
            <w:shd w:val="clear" w:color="auto" w:fill="auto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b/>
                <w:sz w:val="20"/>
                <w:szCs w:val="20"/>
                <w:lang w:eastAsia="zh-CN"/>
              </w:rPr>
              <w:t>Часть 1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Актуализация схемы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до 2036 года в составе следующих документов: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10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Схема теплоснабжения (утверждаемая часть);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10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Схема теплоснабжения (обосновывающие материалы);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10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Электронная модель системы теплоснабжения муниципального образования.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b/>
                <w:sz w:val="20"/>
                <w:szCs w:val="20"/>
                <w:lang w:eastAsia="zh-CN"/>
              </w:rPr>
              <w:t>Часть 2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Актуализация схемы водоснабжения и водоотведения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в составе следующих документов: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12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«Схема водоснабжения»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12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«Схема водоотведения»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12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Электронная модель систем водоснабжения и водоотведения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b/>
                <w:sz w:val="20"/>
                <w:szCs w:val="20"/>
                <w:lang w:eastAsia="zh-CN"/>
              </w:rPr>
              <w:t>Часть 3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Разработка топливно-энергетического баланса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 составе следующих документов: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«Отчетный топливно-энергетический баланс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за 2023 год и целевой прогнозный до 2028 года».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b/>
                <w:sz w:val="20"/>
                <w:szCs w:val="20"/>
                <w:lang w:eastAsia="zh-CN"/>
              </w:rPr>
              <w:t>Часть 4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Актуализация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программы комплексного развития систем коммунальной инфраструктуры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</w:t>
            </w:r>
            <w:r w:rsidR="0024246E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до 2036 года </w:t>
            </w:r>
            <w:bookmarkStart w:id="0" w:name="_GoBack"/>
            <w:bookmarkEnd w:id="0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 составе следующих документов: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13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Том 1 «Программный документ»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13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Том 2 «Обосновывающие материалы».</w:t>
            </w:r>
          </w:p>
        </w:tc>
      </w:tr>
      <w:tr w:rsidR="00113B56" w:rsidRPr="00813C03" w:rsidTr="00080AF7">
        <w:tc>
          <w:tcPr>
            <w:tcW w:w="346" w:type="pct"/>
            <w:shd w:val="clear" w:color="auto" w:fill="auto"/>
            <w:vAlign w:val="center"/>
          </w:tcPr>
          <w:p w:rsidR="00113B56" w:rsidRPr="00813C03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1.5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113B56" w:rsidRPr="00813C03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Состав работ</w:t>
            </w:r>
          </w:p>
        </w:tc>
        <w:tc>
          <w:tcPr>
            <w:tcW w:w="3382" w:type="pct"/>
            <w:shd w:val="clear" w:color="auto" w:fill="auto"/>
          </w:tcPr>
          <w:p w:rsidR="00113B56" w:rsidRPr="00813C03" w:rsidRDefault="00113B56" w:rsidP="00080AF7">
            <w:pPr>
              <w:pStyle w:val="a8"/>
              <w:numPr>
                <w:ilvl w:val="0"/>
                <w:numId w:val="11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Состав работ по Части 1 приведен в приложении 1 к техническому заданию;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11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Состав работ по Части 2 приведен в приложении 2 к техническому заданию;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11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Состав работ по Части 3 приведен в приложении 3 к техническому заданию;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11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Состав работ по Части 4 приведен в приложении 4 к техническому заданию;</w:t>
            </w:r>
          </w:p>
        </w:tc>
      </w:tr>
      <w:tr w:rsidR="00113B56" w:rsidRPr="00813C03" w:rsidTr="00080AF7">
        <w:tc>
          <w:tcPr>
            <w:tcW w:w="5000" w:type="pct"/>
            <w:gridSpan w:val="3"/>
            <w:shd w:val="clear" w:color="auto" w:fill="auto"/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b/>
                <w:sz w:val="20"/>
                <w:szCs w:val="20"/>
                <w:lang w:eastAsia="zh-CN"/>
              </w:rPr>
              <w:t>2. Заключительные положения</w:t>
            </w:r>
          </w:p>
        </w:tc>
      </w:tr>
      <w:tr w:rsidR="00113B56" w:rsidRPr="00813C03" w:rsidTr="00080AF7">
        <w:tc>
          <w:tcPr>
            <w:tcW w:w="346" w:type="pct"/>
            <w:shd w:val="clear" w:color="auto" w:fill="auto"/>
            <w:vAlign w:val="center"/>
          </w:tcPr>
          <w:p w:rsidR="00113B56" w:rsidRPr="00813C03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113B56" w:rsidRPr="00813C03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Сбор исходных данных</w:t>
            </w:r>
          </w:p>
        </w:tc>
        <w:tc>
          <w:tcPr>
            <w:tcW w:w="3382" w:type="pct"/>
            <w:shd w:val="clear" w:color="auto" w:fill="auto"/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Сбор исходных данных осуществляется Исполнителем.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Исполнитель подготавливает перечень исходных данных, а также направляет запросы во все необходимые организации и органы местного самоуправления, проводит визуальное и инструментальное обследование.</w:t>
            </w:r>
          </w:p>
        </w:tc>
      </w:tr>
      <w:tr w:rsidR="00113B56" w:rsidRPr="00813C03" w:rsidTr="00080AF7">
        <w:tc>
          <w:tcPr>
            <w:tcW w:w="346" w:type="pct"/>
            <w:shd w:val="clear" w:color="auto" w:fill="auto"/>
            <w:vAlign w:val="center"/>
          </w:tcPr>
          <w:p w:rsidR="00113B56" w:rsidRPr="00813C03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2.2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113B56" w:rsidRPr="00813C03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Срок выполнения работы</w:t>
            </w:r>
          </w:p>
        </w:tc>
        <w:tc>
          <w:tcPr>
            <w:tcW w:w="3382" w:type="pct"/>
            <w:shd w:val="clear" w:color="auto" w:fill="auto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Общий срок выполнения работ: 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-  начало: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 даты заключения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муниципального контракта;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окончание: 15.09.2024.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Промежуточные сроки: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- актуализация схемы теплоснабжения: </w:t>
            </w:r>
            <w:proofErr w:type="gramStart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 даты заключения</w:t>
            </w:r>
            <w:proofErr w:type="gramEnd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муниципального контракта по 25.06.2024;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- актуализация схемы водоснабжения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и водоотведения: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 даты заключения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муниципального контракта по 15.07.2024;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-</w:t>
            </w:r>
            <w:r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разработка топливно-энергетического баланса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: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с даты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заключения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муниципального контракта по 15.08.2024;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- актуализация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программы комплексного развития систем коммунальной инфраструктуры города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: с даты заключения муниципального контракта по 15.09.2024.</w:t>
            </w:r>
          </w:p>
        </w:tc>
      </w:tr>
      <w:tr w:rsidR="00113B56" w:rsidRPr="00813C03" w:rsidTr="00080AF7">
        <w:tc>
          <w:tcPr>
            <w:tcW w:w="346" w:type="pct"/>
            <w:shd w:val="clear" w:color="auto" w:fill="auto"/>
            <w:vAlign w:val="center"/>
          </w:tcPr>
          <w:p w:rsidR="00113B56" w:rsidRPr="00813C03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2.3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113B56" w:rsidRPr="00813C03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Место выполнения работ</w:t>
            </w:r>
          </w:p>
        </w:tc>
        <w:tc>
          <w:tcPr>
            <w:tcW w:w="3382" w:type="pct"/>
            <w:shd w:val="clear" w:color="auto" w:fill="auto"/>
          </w:tcPr>
          <w:p w:rsidR="00113B56" w:rsidRPr="00223B0A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23B0A">
              <w:rPr>
                <w:rFonts w:ascii="PT Astra Serif" w:hAnsi="PT Astra Serif" w:cs="Times New Roman"/>
                <w:sz w:val="20"/>
                <w:szCs w:val="20"/>
              </w:rPr>
              <w:t xml:space="preserve">Место выполнения работ:  Ханты-Мансийский автономный округ-Югра, город </w:t>
            </w:r>
            <w:proofErr w:type="spellStart"/>
            <w:r w:rsidRPr="00223B0A">
              <w:rPr>
                <w:rFonts w:ascii="PT Astra Serif" w:hAnsi="PT Astra Serif" w:cs="Times New Roman"/>
                <w:sz w:val="20"/>
                <w:szCs w:val="20"/>
              </w:rPr>
              <w:t>Югорск</w:t>
            </w:r>
            <w:proofErr w:type="spellEnd"/>
          </w:p>
          <w:p w:rsidR="00113B56" w:rsidRPr="00813C03" w:rsidRDefault="00113B56" w:rsidP="00080AF7">
            <w:pPr>
              <w:keepNext/>
              <w:tabs>
                <w:tab w:val="left" w:pos="38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 xml:space="preserve">Место передачи результата работ: Тюменская область, Ханты-Мансийский автономный округ – Югра, г.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</w:rPr>
              <w:t>Югорск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</w:rPr>
              <w:t>,  ул. Механизаторов, 22</w:t>
            </w:r>
          </w:p>
        </w:tc>
      </w:tr>
      <w:tr w:rsidR="00113B56" w:rsidRPr="00813C03" w:rsidTr="00080AF7">
        <w:tc>
          <w:tcPr>
            <w:tcW w:w="346" w:type="pct"/>
            <w:shd w:val="clear" w:color="auto" w:fill="auto"/>
            <w:vAlign w:val="center"/>
          </w:tcPr>
          <w:p w:rsidR="00113B56" w:rsidRPr="00813C03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2.4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113B56" w:rsidRPr="00813C03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Проверка представленных результатов работы</w:t>
            </w:r>
          </w:p>
        </w:tc>
        <w:tc>
          <w:tcPr>
            <w:tcW w:w="3382" w:type="pct"/>
            <w:shd w:val="clear" w:color="auto" w:fill="auto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Заказчик в течение 10 (десяти) рабочих дней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 даты получения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результата работ рассматривает проект на предмет его соответствия требованиям, установленным действующим законодательством, настоящему заданию, исходным данным. 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По итогам рассмотрения результатов работ Заказчик согласовывает результат работ, либо направляет Исполнителю замечания.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Срок устранения замечаний к результатам работ и повторного предоставления исправленных результатов работ на рассмотрение Заказчику составляет 5 рабочих дней с момента предоставления Исполнителю указанных замечаний.</w:t>
            </w:r>
          </w:p>
        </w:tc>
      </w:tr>
      <w:tr w:rsidR="00113B56" w:rsidRPr="00813C03" w:rsidTr="00080AF7">
        <w:tc>
          <w:tcPr>
            <w:tcW w:w="346" w:type="pct"/>
            <w:shd w:val="clear" w:color="auto" w:fill="auto"/>
            <w:vAlign w:val="center"/>
          </w:tcPr>
          <w:p w:rsidR="00113B56" w:rsidRPr="00813C03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2.5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113B56" w:rsidRPr="00813C03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Гарантийный срок</w:t>
            </w:r>
          </w:p>
        </w:tc>
        <w:tc>
          <w:tcPr>
            <w:tcW w:w="3382" w:type="pct"/>
            <w:shd w:val="clear" w:color="auto" w:fill="auto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Гарантийный срок на выполненные работы составляет 12 месяцев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 даты подписания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заказчиком документа о приемке, сформированного  с использованием единой информационной системы предусмотренного частью 13 статьи 94  Федерального закона № 44-ФЗ.</w:t>
            </w:r>
          </w:p>
        </w:tc>
      </w:tr>
      <w:tr w:rsidR="00113B56" w:rsidRPr="00813C03" w:rsidTr="00080AF7">
        <w:tc>
          <w:tcPr>
            <w:tcW w:w="346" w:type="pct"/>
            <w:shd w:val="clear" w:color="auto" w:fill="auto"/>
            <w:vAlign w:val="center"/>
          </w:tcPr>
          <w:p w:rsidR="00113B56" w:rsidRPr="00813C03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2.6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113B56" w:rsidRPr="00813C03" w:rsidRDefault="00113B56" w:rsidP="00080AF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Функциональные и качественные характеристики работы</w:t>
            </w:r>
          </w:p>
        </w:tc>
        <w:tc>
          <w:tcPr>
            <w:tcW w:w="3382" w:type="pct"/>
            <w:shd w:val="clear" w:color="auto" w:fill="auto"/>
          </w:tcPr>
          <w:p w:rsidR="00113B56" w:rsidRPr="00813C03" w:rsidRDefault="00113B56" w:rsidP="00080AF7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Перечень  функциональных технических и качественных характеристик объекта </w:t>
            </w:r>
            <w:proofErr w:type="gramStart"/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>приведены</w:t>
            </w:r>
            <w:proofErr w:type="gramEnd"/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 в приложениях № 1-4: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Задание на выполнение Части 1 актуализация схемы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 до 2036 года </w:t>
            </w:r>
            <w:proofErr w:type="gramStart"/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>предоставляется отдельным файлом и является</w:t>
            </w:r>
            <w:proofErr w:type="gramEnd"/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 неотъемлемой частью документации (Приложение 1 к техническому заданию).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Задание на выполнение Части 2 актуализация схемы водоснабжения и водоотведения города </w:t>
            </w:r>
            <w:proofErr w:type="spellStart"/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>предоставляется отдельным файлом и является</w:t>
            </w:r>
            <w:proofErr w:type="gramEnd"/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 неотъемлемой частью документации (Приложение 2 к техническому заданию).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>Задание</w:t>
            </w:r>
            <w:r w:rsidRPr="00813C03">
              <w:rPr>
                <w:rFonts w:ascii="PT Astra Serif" w:eastAsia="Helvetica" w:hAnsi="PT Astra Serif" w:cs="Times New Roman"/>
                <w:sz w:val="20"/>
                <w:szCs w:val="20"/>
                <w:lang w:bidi="ar"/>
              </w:rPr>
              <w:t xml:space="preserve"> на выполнение Части 3 разработка топливно-энергетического баланса города </w:t>
            </w:r>
            <w:proofErr w:type="spellStart"/>
            <w:r w:rsidRPr="00813C03">
              <w:rPr>
                <w:rFonts w:ascii="PT Astra Serif" w:eastAsia="Helvetica" w:hAnsi="PT Astra Serif" w:cs="Times New Roman"/>
                <w:sz w:val="20"/>
                <w:szCs w:val="20"/>
                <w:lang w:bidi="ar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>предоставляется отдельным файлом и является</w:t>
            </w:r>
            <w:proofErr w:type="gramEnd"/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 неотъемлемой частью документации (Приложение 3 к техническому заданию).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1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bCs/>
                <w:sz w:val="20"/>
                <w:szCs w:val="20"/>
                <w:lang w:eastAsia="zh-CN"/>
              </w:rPr>
              <w:t>Задание на выполнение Части 4 а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ктуализация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программы комплексного развития систем коммунальной инфраструктуры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proofErr w:type="gramEnd"/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>.</w:t>
            </w:r>
          </w:p>
        </w:tc>
      </w:tr>
    </w:tbl>
    <w:p w:rsidR="00113B56" w:rsidRDefault="00113B56" w:rsidP="00113B56">
      <w:pPr>
        <w:spacing w:after="0" w:line="240" w:lineRule="auto"/>
        <w:contextualSpacing/>
        <w:jc w:val="right"/>
        <w:rPr>
          <w:rFonts w:ascii="PT Astra Serif" w:hAnsi="PT Astra Serif" w:cs="Times New Roman"/>
          <w:sz w:val="24"/>
          <w:szCs w:val="24"/>
        </w:rPr>
      </w:pPr>
    </w:p>
    <w:p w:rsidR="00113B56" w:rsidRPr="00813C03" w:rsidRDefault="00113B56" w:rsidP="00113B56">
      <w:pPr>
        <w:spacing w:after="0" w:line="240" w:lineRule="auto"/>
        <w:contextualSpacing/>
        <w:jc w:val="right"/>
        <w:rPr>
          <w:rFonts w:ascii="PT Astra Serif" w:hAnsi="PT Astra Serif" w:cs="Times New Roman"/>
          <w:sz w:val="24"/>
          <w:szCs w:val="24"/>
        </w:rPr>
      </w:pPr>
      <w:r w:rsidRPr="00813C03">
        <w:rPr>
          <w:rFonts w:ascii="PT Astra Serif" w:hAnsi="PT Astra Serif" w:cs="Times New Roman"/>
          <w:sz w:val="24"/>
          <w:szCs w:val="24"/>
        </w:rPr>
        <w:t>Приложение № 1</w:t>
      </w:r>
    </w:p>
    <w:p w:rsidR="00113B56" w:rsidRPr="00813C03" w:rsidRDefault="00113B56" w:rsidP="00113B56">
      <w:pPr>
        <w:spacing w:after="0" w:line="240" w:lineRule="auto"/>
        <w:contextualSpacing/>
        <w:jc w:val="right"/>
        <w:rPr>
          <w:rFonts w:ascii="PT Astra Serif" w:hAnsi="PT Astra Serif" w:cs="Times New Roman"/>
          <w:sz w:val="24"/>
          <w:szCs w:val="24"/>
        </w:rPr>
      </w:pPr>
      <w:r w:rsidRPr="00813C0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</w:t>
      </w:r>
      <w:r w:rsidRPr="00813C03">
        <w:rPr>
          <w:rFonts w:ascii="PT Astra Serif" w:hAnsi="PT Astra Serif" w:cs="Times New Roman"/>
          <w:sz w:val="24"/>
          <w:szCs w:val="24"/>
        </w:rPr>
        <w:tab/>
      </w:r>
      <w:r w:rsidRPr="00813C03">
        <w:rPr>
          <w:rFonts w:ascii="PT Astra Serif" w:hAnsi="PT Astra Serif" w:cs="Times New Roman"/>
          <w:sz w:val="24"/>
          <w:szCs w:val="24"/>
        </w:rPr>
        <w:tab/>
      </w:r>
      <w:r w:rsidRPr="00813C03">
        <w:rPr>
          <w:rFonts w:ascii="PT Astra Serif" w:hAnsi="PT Astra Serif" w:cs="Times New Roman"/>
          <w:sz w:val="24"/>
          <w:szCs w:val="24"/>
        </w:rPr>
        <w:tab/>
        <w:t xml:space="preserve">к техническому заданию </w:t>
      </w:r>
    </w:p>
    <w:p w:rsidR="00113B56" w:rsidRPr="00813C03" w:rsidRDefault="00113B56" w:rsidP="00113B56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113B56" w:rsidRPr="00813C03" w:rsidRDefault="00113B56" w:rsidP="00113B56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813C03">
        <w:rPr>
          <w:rFonts w:ascii="PT Astra Serif" w:hAnsi="PT Astra Serif" w:cs="Times New Roman"/>
          <w:b/>
          <w:bCs/>
          <w:sz w:val="24"/>
          <w:szCs w:val="24"/>
        </w:rPr>
        <w:t>ЗАДАНИЕ</w:t>
      </w:r>
    </w:p>
    <w:p w:rsidR="00113B56" w:rsidRPr="00813C03" w:rsidRDefault="00113B56" w:rsidP="00113B56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813C03">
        <w:rPr>
          <w:rFonts w:ascii="PT Astra Serif" w:hAnsi="PT Astra Serif" w:cs="Times New Roman"/>
          <w:b/>
          <w:bCs/>
          <w:sz w:val="24"/>
          <w:szCs w:val="24"/>
        </w:rPr>
        <w:t xml:space="preserve">на выполнение Части 1 </w:t>
      </w:r>
    </w:p>
    <w:p w:rsidR="00113B56" w:rsidRPr="00813C03" w:rsidRDefault="00113B56" w:rsidP="00113B56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813C03">
        <w:rPr>
          <w:rFonts w:ascii="PT Astra Serif" w:hAnsi="PT Astra Serif" w:cs="Times New Roman"/>
          <w:b/>
          <w:bCs/>
          <w:sz w:val="24"/>
          <w:szCs w:val="24"/>
        </w:rPr>
        <w:t xml:space="preserve">Актуализация схемы теплоснабжения города </w:t>
      </w:r>
      <w:proofErr w:type="spellStart"/>
      <w:r w:rsidRPr="00813C03">
        <w:rPr>
          <w:rFonts w:ascii="PT Astra Serif" w:hAnsi="PT Astra Serif" w:cs="Times New Roman"/>
          <w:b/>
          <w:bCs/>
          <w:sz w:val="24"/>
          <w:szCs w:val="24"/>
        </w:rPr>
        <w:t>Югорска</w:t>
      </w:r>
      <w:proofErr w:type="spellEnd"/>
      <w:r w:rsidRPr="00813C03">
        <w:rPr>
          <w:rFonts w:ascii="PT Astra Serif" w:hAnsi="PT Astra Serif" w:cs="Times New Roman"/>
          <w:b/>
          <w:bCs/>
          <w:sz w:val="24"/>
          <w:szCs w:val="24"/>
        </w:rPr>
        <w:t xml:space="preserve"> до 2036 года</w:t>
      </w:r>
    </w:p>
    <w:p w:rsidR="00113B56" w:rsidRPr="00813C03" w:rsidRDefault="00113B56" w:rsidP="00113B56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49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11"/>
        <w:gridCol w:w="7369"/>
      </w:tblGrid>
      <w:tr w:rsidR="00113B56" w:rsidRPr="00813C03" w:rsidTr="00080AF7">
        <w:trPr>
          <w:tblHeader/>
        </w:trPr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№</w:t>
            </w:r>
          </w:p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proofErr w:type="gramStart"/>
            <w:r w:rsidRPr="00813C0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13C0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trike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</w:tr>
      <w:tr w:rsidR="00113B56" w:rsidRPr="00813C03" w:rsidTr="00080AF7">
        <w:tc>
          <w:tcPr>
            <w:tcW w:w="50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>1. ОБЩИЕ ДАННЫЕ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pacing w:after="0" w:line="240" w:lineRule="auto"/>
              <w:ind w:left="35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 работы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Актуализация схемы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до 2036 года (далее – Схема)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>Основные правовые и нормативные документы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Основанием для актуализации Схемы являются:</w:t>
            </w:r>
          </w:p>
          <w:p w:rsidR="00113B56" w:rsidRPr="00813C03" w:rsidRDefault="00113B56" w:rsidP="00080AF7">
            <w:pPr>
              <w:numPr>
                <w:ilvl w:val="0"/>
                <w:numId w:val="21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Федеральный закон РФ от 27.07.2010 № 190-ФЗ «О теплоснабжении»;</w:t>
            </w:r>
          </w:p>
          <w:p w:rsidR="00113B56" w:rsidRPr="00813C03" w:rsidRDefault="00113B56" w:rsidP="00080AF7">
            <w:pPr>
              <w:numPr>
                <w:ilvl w:val="0"/>
                <w:numId w:val="21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Федеральный закон РФ от 23.11.2009 № 261-ФЗ «Об энергосбережении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и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113B56" w:rsidRPr="00813C03" w:rsidRDefault="00113B56" w:rsidP="00080AF7">
            <w:pPr>
              <w:numPr>
                <w:ilvl w:val="0"/>
                <w:numId w:val="21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постановление Правительства РФ №</w:t>
            </w:r>
            <w:r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154 от 22.02.2012 «О требованиях к схемам теплоснабжения, порядку их разработки и утверждения»;</w:t>
            </w:r>
          </w:p>
          <w:p w:rsidR="00113B56" w:rsidRPr="00813C03" w:rsidRDefault="00113B56" w:rsidP="00080AF7">
            <w:pPr>
              <w:numPr>
                <w:ilvl w:val="0"/>
                <w:numId w:val="21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постановление Правительства РФ от 22.10.2012 №</w:t>
            </w:r>
            <w:r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107 «О ценообразовании в сфере теплоснабжения»;</w:t>
            </w:r>
          </w:p>
          <w:p w:rsidR="00113B56" w:rsidRPr="00813C03" w:rsidRDefault="00113B56" w:rsidP="00080AF7">
            <w:pPr>
              <w:numPr>
                <w:ilvl w:val="0"/>
                <w:numId w:val="21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Методические рекомендаций по разработке схем теплоснабжения (приказ Министерства энергетики РФ и Министерства регионального развития РФ от 29.12.2012 № 565/667);</w:t>
            </w:r>
          </w:p>
          <w:p w:rsidR="00113B56" w:rsidRPr="00813C03" w:rsidRDefault="00113B56" w:rsidP="00080AF7">
            <w:pPr>
              <w:numPr>
                <w:ilvl w:val="0"/>
                <w:numId w:val="21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Методические указания по разработке схем теплоснабжения, (приказ Министерства энергетики РФ от 05.03.2019 № 212).</w:t>
            </w:r>
          </w:p>
          <w:p w:rsidR="00113B56" w:rsidRPr="00813C03" w:rsidRDefault="00113B56" w:rsidP="00080AF7">
            <w:pPr>
              <w:numPr>
                <w:ilvl w:val="0"/>
                <w:numId w:val="21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Иные требования нормативно-правовых актов, действующих на момент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выполнения работ.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>Исходные данные для разработки Схемы</w:t>
            </w:r>
          </w:p>
          <w:p w:rsidR="00113B56" w:rsidRPr="00813C03" w:rsidRDefault="00113B56" w:rsidP="00080AF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Актуализация Схемы выполняется:</w:t>
            </w:r>
          </w:p>
          <w:p w:rsidR="00113B56" w:rsidRPr="00813C03" w:rsidRDefault="00113B56" w:rsidP="00080AF7">
            <w:pPr>
              <w:numPr>
                <w:ilvl w:val="0"/>
                <w:numId w:val="20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На основе материалов схемы теплоснабжения, утвержденной постановлением администрации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от 25.07.2023 № 976-п «Об утверждении схемы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»; </w:t>
            </w:r>
          </w:p>
          <w:p w:rsidR="00113B56" w:rsidRPr="00813C03" w:rsidRDefault="00113B56" w:rsidP="00080AF7">
            <w:pPr>
              <w:numPr>
                <w:ilvl w:val="0"/>
                <w:numId w:val="20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На основании Генерального плана муниципального образования город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;</w:t>
            </w:r>
          </w:p>
          <w:p w:rsidR="00113B56" w:rsidRPr="00813C03" w:rsidRDefault="00113B56" w:rsidP="00080AF7">
            <w:pPr>
              <w:numPr>
                <w:ilvl w:val="0"/>
                <w:numId w:val="20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На основе отчетных данных теплоснабжающей организации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на конец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2023 года, включая акты включения (отключения) объектов теплопотребления, присоединенных к тепловым сетям, в зонах действия утверждённых границ ответственности теплоснабжающей организации;</w:t>
            </w:r>
          </w:p>
          <w:p w:rsidR="00113B56" w:rsidRPr="00813C03" w:rsidRDefault="00113B56" w:rsidP="00080AF7">
            <w:pPr>
              <w:numPr>
                <w:ilvl w:val="0"/>
                <w:numId w:val="20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На основании предложений обеспечения теплоснабжением утверждённых существующих и перспективных зон действия теплоснабжающей организации;</w:t>
            </w:r>
          </w:p>
          <w:p w:rsidR="00113B56" w:rsidRPr="00813C03" w:rsidRDefault="00113B56" w:rsidP="00080AF7">
            <w:pPr>
              <w:numPr>
                <w:ilvl w:val="0"/>
                <w:numId w:val="20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На основании визуального и инструментального обследования (по мере необходимости); </w:t>
            </w:r>
          </w:p>
          <w:p w:rsidR="00113B56" w:rsidRPr="00813C03" w:rsidRDefault="00113B56" w:rsidP="00080AF7">
            <w:pPr>
              <w:numPr>
                <w:ilvl w:val="0"/>
                <w:numId w:val="20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На основании данных, полученных в ответ на запросы, сформированные Исполнителем в соответствующие организации. Исполнитель выполняет проверку и оценку достоверности всех полученных исходных данных до момента использования их в рамках выполнения работ, предусмотренных настоящим техническим заданием.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Заказчик в пределах имеющихся полномочий оказывает содействие в сборе необходимой информации и материалов.</w:t>
            </w:r>
          </w:p>
          <w:p w:rsidR="00113B56" w:rsidRPr="00813C03" w:rsidRDefault="00113B56" w:rsidP="00080AF7">
            <w:pPr>
              <w:numPr>
                <w:ilvl w:val="0"/>
                <w:numId w:val="20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На основании существующей электронной модели системы  теплоснабжения;</w:t>
            </w:r>
          </w:p>
          <w:p w:rsidR="00113B56" w:rsidRPr="00813C03" w:rsidRDefault="00113B56" w:rsidP="00080AF7">
            <w:pPr>
              <w:numPr>
                <w:ilvl w:val="0"/>
                <w:numId w:val="20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На основании иных документов предусмотренных Федеральным законом РФ от 27.07.2010 № 190-ФЗ «О теплоснабжении», постановлением Правительства РФ № 154 от 22.02.2012 «О требованиях к схемам теплоснабжения, порядку их разработки и утверждения».</w:t>
            </w:r>
          </w:p>
        </w:tc>
      </w:tr>
      <w:tr w:rsidR="00113B56" w:rsidRPr="00813C03" w:rsidTr="00080AF7">
        <w:tc>
          <w:tcPr>
            <w:tcW w:w="50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2. ОСНОВНЫЕ ТРЕБОВАНИЯ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Цель, задачи и принципы выполнения работы  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Цель: актуализация Схемы в соответствии с требованиями основных нормативно-правовых актов для обеспечения комплексного опережающего развития систем теплоснабжения, синхронизации с документами территориального планирования, обоснования мероприятий, реализуемых за счет бюджетных средств. 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Задачи: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 разработка всех показателей Схемы (описание, анализ, предложения) в части существующего и перспективного положения в сфере теплоснабжения, а также базовых и плановых (на каждый год прогнозируемого периода) значений целевых показателей развития системы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 формирование обоснованного состава мероприятий Схемы;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разработка прогноза перспективной застройки, рассмотрение новых предложений и уточнение проектов, включенных в реестр проектов Схемы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- обеспечение реализации Генерального плана и программы комплексного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развития систем коммунальной инфраструктуры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 мониторинг и актуализация тарифных последствий;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 актуализация электронной модели Схемы.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Проект Схемы разрабатывается с соблюдением следующих принципов: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обеспечение безопасности и надежности теплоснабжения потребителей в соответствии с требованиями технических регламентов;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соблюдение баланса экономических интересов теплоснабжающих организаций и интересов потребителей;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- минимизация затрат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на теплоснабжение в расчете на единицу тепловой энергии для потребителя в долгосрочной перспективе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>Содержание работы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Документы (тома)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разрабатываются в соответствии с настоящим Заданием и должны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соответствовать Требованиям к порядку разработки и утверждения схем теплоснабжения, утвержденным постановлением Правительства РФ от 22.02.2012 № 154, приказом Минэнерго России от 05.03.2019 № 212. Схема может быть дополнена необходимыми разделами.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Схема должна состоять из разделов и обосновывающих материалов к Схеме.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 схему включаются следующие разделы: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Раздел 1. «Показатели существующего и перспективного спроса на тепловую энергию (мощность) и теплоноситель в установленных границах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Раздел 2. «Существующие и перспективные балансы тепловой мощности источников тепловой энергии и тепловой нагрузки потребителей»;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Раздел 3. «Существующие и перспективные балансы теплоносителя»;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Раздел 4. «Основные положения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мастер-плана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развития системы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Раздел 5. «Предложения по строительству, реконструкции, техническому перевооружению и (или) модернизации источников тепловой энергии»;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Раздел 6. «Предложения по строительству, реконструкции и (или) модернизации тепловых сетей»;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Раздел 7. «Предложения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Раздел 8. «Перспективные топливные балансы»;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Раздел 9. «Инвестиции в строительство, реконструкцию, техническое перевооружение и (или) модернизацию»;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Раздел 10. «Решение о присвоении статуса единой теплоснабжающей организации (организациям)»;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Раздел 11. «Решения о распределении тепловой нагрузки между источниками тепловой энергии»;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Раздел 12. «</w:t>
            </w: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Решения по бесхозяйным тепловым сетям»;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Раздел 13 «Синхронизация схемы теплоснабжения со схемой газификации ХМАО, схемой и программой развития электроэнергетических систем России, а также со схемой водоснабжения и водоотведения  города </w:t>
            </w:r>
            <w:proofErr w:type="spellStart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»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Раздел 14. «Индикаторы развития системы теплоснабжения города </w:t>
            </w:r>
            <w:proofErr w:type="spellStart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»;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Раздел 15. «Ценовые (тарифные) последствия»;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Состав обосновывающих материалов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к Схеме (главы оформляются отдельными томами (книгами)):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1. «Существующее положение в сфере производства, передачи и потребления тепловой энергии для целей теплоснабжения»;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2. «Существующее и перспективное потребление тепловой энергии на цели теплоснабжения»;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Глава 3. «Электронная модель системы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4. «Существующие и перспективные балансы тепловой мощности источников тепловой энергии и тепловой нагрузки потребителей»;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Глава 5. «Мастер-план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развития системы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Глава 6. «Существующие и перспективные балансы производительности водоподготовительных установок и максимального потребления теплоносителя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теплопотребляющими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установками потребителей, в том числе в аварийных режимах»;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7. «Предложения по строительству, реконструкции, техническому перевооружению и (или) модернизации источников тепловой энергии»;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8. «Предложения по строительству, реконструкции и (или) модернизации тепловых сетей»;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9. «Предложения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10. «Перспективные топливные балансы»;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11. «Оценка надежности теплоснабжения»;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12. «Обоснование инвестиций в строительство, реконструкцию, техническое перевооружение и (или) модернизацию»;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Глава 13. «Индикаторы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развития систем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14. «Ценовые (тарифные) последствия»;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15. «Реестр единых теплоснабжающих организаций»;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16. «Реестр мероприятий схемы теплоснабжения»;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17. «Замечания и предложения к проекту схемы теплоснабжения»;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18. «Сводный том изменений, выполненных в доработанной и (или) актуализированной схеме теплоснабжения».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 xml:space="preserve">Разработка Главы 1 обосновывающих материалов «Существующее положение в сфере производства, передачи и потребления тепловой энергии для целей теплоснабжения в зонах действия источников </w:t>
            </w:r>
            <w:r w:rsidRPr="00813C03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тепловой энергии»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Глава 1. «Существующее положение в сфере производства, передачи и потребления тепловой энергии для целей теплоснабжения» состоит из следующих частей: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часть 1 «Функциональная структура теплоснабжения»;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часть 2 «Источники тепловой энергии»;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часть 3 «Тепловые сети, сооружения на них»;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часть 4 «Зоны действия источников тепловой энергии»;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д) часть 5 «Тепловые нагрузки потребителей тепловой энергии, групп потребителей тепловой энергии»;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е) часть 6 «Балансы тепловой мощности и тепловой нагрузки»;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ж) часть 7 «Балансы теплоносителя»;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з) часть 8 «Топливные балансы источников тепловой энергии и система обеспечения топливом»;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и) часть 9 «Надежность теплоснабжения»;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к) часть 10 «Технико-экономические показатели теплоснабжающих и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теплосетевых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организаций»;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л) часть 11 «Цены (тарифы) в сфере теплоснабжения»;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м) часть 12 «Описание существующих технических и технологических проблем в системах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».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Часть 1 «Функциональная структура теплоснабжения» Главы 1 содержит описание зон деятельности (эксплуатационной ответственности) теплоснабжающих и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теплосетевых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организаций и описание структуры договорных отношений между ними, в том числе: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а) в зонах </w:t>
            </w: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действия производственных котельных;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в зонах действия индивидуального теплоснабжения.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Актуализированная схема теплоснабжения в части 1 Главы 1 должна содержать описание изменений, произошедших в функциональной структуре теплоснабжения города </w:t>
            </w:r>
            <w:proofErr w:type="spellStart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за период, предшествующий разработке схемы теплоснабжения.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 части 2 «Источники тепловой энергии» Главы 1 содержится описание источников тепловой энергии и иные сведения, в том числе: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структура и технические характеристики основного оборудования;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параметры установленной тепловой мощности источника тепловой энергии, в том числе теплофикационного оборудования и теплофикационной установки;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ограничения тепловой мощности и параметров располагаемой тепловой мощности;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объем потребления тепловой энергии (мощности) на собственные и хозяйственные нужды теплоснабжающей организации в отношении источников тепловой энергии и параметры тепловой мощности нетто;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д) сроки ввода в эксплуатацию основного оборудования, год последнего освидетельствования при допуске к эксплуатации после ремонта, год продления ресурса и мероприятия по продлению ресурса;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е) схемы выдачи тепловой мощности, структура теплофикационных установок (для источников тепловой энергии, функционирующих в режиме комбинированной выработки электрической и тепловой энергии);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ж)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з) среднегодовая загрузка оборудования;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и) способы учета тепла, отпущенного в тепловые сети;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к) статистика отказов и восстановлений оборудования источников тепловой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л) предписания надзорных органов по запрещению дальнейшей эксплуатации источников тепловой энергии;</w:t>
            </w:r>
          </w:p>
          <w:p w:rsid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м) перечень источников тепловой энергии и (или) оборудования (турбоагрегатов), входящего в их состав (для источников тепловой энергии, функционирующих в режиме комбинированной выработки электрической и тепловой энергии), которые отнесены к объектам, электрическая мощность которых поставляется в вынужденном режиме в целях обеспечения надежного теплоснабжения потребителей.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Актуализированная схема теплоснабжения в части 2 Главы 1 должна содержать описание изменений технических характеристик основного оборудования источников тепловой энергии, зафиксированных за период, предшествующий разработке схемы теплоснабжения.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Часть 3 «Тепловые сети, сооружения на них и тепловые пункты» Главы 1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описание структуры тепловых сетей от каждого источника тепловой энергии, от магистральных выводов до ввода в жилой квартал или промышленный объект с выделением сетей горячего водоснабжения;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карты (схемы) тепловых сетей в зонах действия источников тепловой энергии в электронной форме и (или) на бумажном носителе;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в) 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тепловой нагрузки потребителей, подключенных к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таким участкам;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описание типов и количества секционирующей и регулирующей арматуры на тепловых сетях;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д) описание типов и строительных особенностей тепловых пунктов, тепловых камер и павильонов;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е) описание графиков регулирования отпуска тепла в тепловые сети с анализом их обоснованности;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ж) фактические температурные режимы отпуска тепла в тепловые сети и их соответствие утвержденным графикам регулирования отпуска тепла в тепловые сети;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з) гидравлические режимы и пьезометрические графики тепловых сетей;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и) статистику отказов тепловых сетей (аварийных ситуаций) за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последние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5 лет;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к) статистику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</w:t>
            </w:r>
            <w:proofErr w:type="gramEnd"/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л) описание процедур диагностики состояния тепловых сетей и планирования капитальных (текущих) ремонтов;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м)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(гидравлических, температурных, на тепловые потери) тепловых сетей;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н) описание нормативов технологических потерь (в ценовых зонах теплоснабжения - плановых потерь, определяемых в соответствии с методическими указаниями по разработке схем теплоснабжения) при передаче тепловой энергии (мощности) и теплоносителя, включаемых в расчет отпущенных тепловой энергии (мощности) и теплоносителя;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о) оценку фактических потерь тепловой энергии и теплоносителя при передаче тепловой энергии и теплоносителя по тепловым сетям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за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последние 3 года;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п) предписания надзорных органов по запрещению дальнейшей эксплуатации участков тепловой сети и результаты их исполнения;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р) описание наиболее распространенных типов присоединений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теплопотребляющих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установок потребителей к тепловым сетям, определяющих выбор и обоснование графика регулирования отпуска тепловой энергии потребителям;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с) 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т) анализ работы диспетчерских служб теплоснабжающих организаций и используемых средств автоматизации, телемеханизации и связи;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у) уровень автоматизации и обслуживания центральных тепловых пунктов, насосных станций;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ф) сведения о наличии защиты тепловых сетей от превышения давления;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х) перечень выявленных бесхозяйных тепловых сетей и обоснование выбора организации, уполномоченной на их эксплуатацию;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ц) данные энергетических характеристик тепловых сетей (при их наличии).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Актуализированная схема теплоснабжения в части 3 Главы 1 должна содержать описание изменений в характеристиках тепловых сетей и сооружений на них зафиксированных за период, предшествующий разработке схемы теплоснабжения.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Часть 4 «Зоны действия источников тепловой энергии» Главы 1 содержит описание существующих зон действия источников тепловой энергии во всех системах теплоснабжения на территории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Часть 5 «Тепловые нагрузки потребителей тепловой энергии, групп потребителей тепловой энергии» Главы 1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описание значений спроса на тепловую мощность в расчетных элементах территориального деления, в том числе значений тепловых нагрузок потребителей тепловой энергии, групп потребителей тепловой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описание значений расчетных тепловых нагрузок на коллекторах источников тепловой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описание величины потребления тепловой энергии в расчетных элементах территориального деления за отопительный период и за год в целом;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д) описание существующих нормативов потребления тепловой энергии для населения на отопление и горячее водоснабжение;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ж) описание сравнения величины договорной и расчетной тепловой нагрузки по зоне действия каждого источника тепловой энергии.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Актуализированная схема теплоснабжения в части 5 Главы 1 должна содержать описание изменений тепловых нагрузок потребителей тепловой энергии, в том числе подключенных к тепловым сетям каждой системы теплоснабжения, зафиксированных за период, предшествующий разработке схемы теплоснабжения.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Часть 6 «Балансы тепловой мощности и тепловой нагрузки» Главы 1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описание балансов установленной, располагаемой тепловой мощности и тепловой мощности нетто, потерь тепловой мощности в тепловых сетях и расчетной тепловой нагрузки по каждому источнику тепловой энергии,</w:t>
            </w:r>
            <w:proofErr w:type="gramEnd"/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описание резервов и дефицитов тепловой мощности нетто по каждому источнику тепловой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описание гидравлических режимов, обеспечивающих передачу тепловой энергии от источника тепловой энергии до самого удаленного потребителя и характеризующих существующие возможности (резервы и дефициты по пропускной способности) передачи тепловой энергии от источника тепловой энергии к потребителю;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описание причины возникновения дефицитов тепловой мощности и последствий влияния дефицитов на качество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д) описание резервов тепловой мощности нетто источников тепловой энергии и возможностей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расширения технологических зон действия источников тепловой энергии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с резервами тепловой мощности нетто в зоны действия с дефицитом тепловой мощности.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Актуализированная схема теплоснабжения в части 6 Главы 1 должна содержать описание изменений в балансах тепловой мощности и тепловой нагрузки каждой системы теплоснабжения, в том числе с учетом реализации планов строительства, реконструкции, технического перевооружения и (или) модернизации источников тепловой энергии, введенных в эксплуатацию за период, предшествующий разработке схемы теплоснабжения.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Часть 7 «Балансы теплоносителя» Главы 1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энергии, в том числе работающих на единую тепловую сеть;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Актуализированная схема теплоснабжения в части 7 Главы 1 должна содержать описание изменений в балансах водоподготовительных установок для каждой системы теплоснабжения, в том числе с учетом реализации планов строительства, реконструкции, технического перевооружения и (или) модернизации этих установок, введенных в эксплуатацию в период, предшествующий разработке схемы теплоснабжения.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Часть 8 «Топливные балансы источников тепловой энергии и система обеспечения топливом» Главы 1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описание видов и количества используемого основного топлива для каждого источника тепловой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описание видов резервного и аварийного топлива и возможности их обеспечения в соответствии с нормативными требованиями;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описание особенностей характеристик видов топлива в зависимости от мест поставки;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описание использования местных видов топлива;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е) описание преобладающего в городе вида топлива, определяемого по совокупности всех систем теплоснабжения, находящихся в городе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Югорске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ж) описание приоритетного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направления развития топливного баланса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Актуализированная схема теплоснабжения в части 8 Главы 1 должна содержать описание изменений в топливных балансах источников тепловой энергии для каждой системы теплоснабжения, в том числе с учетом реализации планов строительства, реконструкции, технического перевооружения и (или) модернизации источников тепловой энергии, ввод в эксплуатацию которых осуществлен в период, предшествующий разработке схемы теплоснабжения.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Часть 9 «Надежность теплоснабжения» Главы 1 содержит описание и значения показателей, определяемых в соответствии с методическими указаниями по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разработке схем теплоснабжения, и иные сведения, в том числе: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поток отказов (частота отказов) участков тепловых сетей;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частота отключений потребителей;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поток (частота) и время восстановления теплоснабжения потребителей после отключений;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графические материалы (карты-схемы тепловых сетей и зон ненормативной надежности и безопасности теплоснабжения);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д) результаты анализа аварийных ситуаций при теплоснабжении, расследование причин которых осуществляется федеральным органом исполнительной власти, уполномоченным на осуществление федерального государственного энергетического надзора, в соответствии с правилами расследования причин аварийных ситуаций при теплоснабжении;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е) результаты анализа времени восстановления теплоснабжения потребителей, отключенных в результате аварийных ситуаций при теплоснабжении, указанных в подпункте «д» настоящей Части.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Актуализированная схема теплоснабжения в части 9 Главы 1 должна содержать описание изменений в надежности теплоснабжения для каждой системы теплоснабжения, в том числе с учетом реализации планов строительства, реконструкции, технического перевооружения и (или) модернизации источников тепловой энергии и тепловых сетей, ввод в эксплуатацию которых осуществлен в период, предшествующий разработке схемы теплоснабжения.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Часть 10 «Технико-экономические показатели теплоснабжающих и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теплосетевых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организаций» Главы 1 содержит описание показателей хозяйственной деятельности теплоснабжающих и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теплосетевых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теплосетевыми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организациями и органами регулирования.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Актуализированная схема теплоснабжения в части 10 Главы 1 должна содержать описание изменений технико-экономических показателей теплоснабжающих и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теплосетевых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организаций для каждой системы теплоснабжения, в том числе с учетом реализации планов строительства, реконструкции, технического перевооружения и (или) модернизации источников тепловой энергии и тепловых сетей, ввод в эксплуатацию которых осуществлен в период, предшествующий разработке схемы теплоснабжения.</w:t>
            </w:r>
            <w:proofErr w:type="gramEnd"/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Часть 11 «Цены (тарифы) в сфере теплоснабжения» Главы 1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описание динамики утвержденных цен (тарифов), устанавливаемых органами исполнительной власти субъекта Российской Федерации в области государственного регулирования цен (тарифов) по каждому из регулируемых видов деятельности и по каждой теплоснабжающей организации с учетом последних 3 лет;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описание структуры цен (тарифов), установленных на момент разработки схемы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описание платы за подключение к системе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описание платы за услуги по поддержанию резервной тепловой мощности, в том числе для социально значимых категорий потребителей.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д) описание динамики предельных уровней цен на тепловую энергию (мощность), поставляемую потребителям, утверждаемых в ценовых зонах теплоснабжения с учетом последних 3 лет;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е) описание средневзвешенного уровня сложившихся за последние 3 года цен на тепловую энергию (мощность), поставляемую единой теплоснабжающей организацией потребителям в ценовых зонах теплоснабжения.</w:t>
            </w:r>
            <w:proofErr w:type="gramEnd"/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Актуализированная схема теплоснабжения в части 11 Главы 1 должна содержать описание изменений в утвержденных ценах (тарифах), устанавливаемых органами исполнительной власти субъекта Российской Федерации, зафиксированных за период, предшествующий разработке схемы теплоснабжения.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Часть 12 «Описание существующих технических и технологических проблем в системах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» Главы 1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а) описание 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теплопотребляющих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установок потребителей);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б) описание существующих проблем организации надежного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(перечень причин, приводящих к снижению надежности теплоснабжения, включая проблемы в работе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теплопотребляющих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установок потребителей);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описание существующих проблем развития систем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г) описание существующих проблем надежного и эффективного снабжения топливом действующих систем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д) анализ предписаний надзорных органов об устранении нарушений, влияющих на безопасность и надежность системы теплоснабжения.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Актуализированная схема теплоснабжения в части 12 Главы 1 должна содержать описание изменений технических и технологических проблем в системах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, произошедших в период, предшествующий разработке схемы теплоснабжения.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Разработка Главы 2 обосновывающих материалов «Существующее и перспективное потребление тепловой энергии на цели теплоснабжения»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2 «Существующее и перспективное потребление тепловой энергии на цели теплоснабжения»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данные базового уровня потребления тепла на цели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прогнозы приростов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индивидуальные жилые дома, общественные здания, производственные здания промышленных предприятий, на каждом этапе;</w:t>
            </w:r>
            <w:proofErr w:type="gramEnd"/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д) прогнозы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е) прогнозы приростов объемов потребления тепловой энергии (мощности) и теплоносителя объектами, расположенными в производственных зонах, при условии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 с разделением по видам теплопотребления и по видам теплоносителя (горячая вода и пар) в зоне действия каждого из существующих или предлагаемых для строительства источников тепловой энергии на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каждом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этапе.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Актуализированная схема теплоснабжения в Главе 2 должна содержать описание изменений показателей существующего и перспективного потребления тепловой энергии на цели теплоснабжения, включая в том числе: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перечень объектов теплопотребления, подключенных к тепловым сетям существующих систем теплоснабжения в период, предшествующий разработке схемы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актуализированный прогноз перспективной застройки относительно указанного в утвержденной схеме теплоснабжения прогноза перспективной застройки;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расчетную тепловую нагрузку на коллекторах источников тепловой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фактические расходы теплоносителя в отопительный и летний периоды.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 xml:space="preserve">Разработка Главы 3 обосновывающих материалов «Электронная модель системы теплоснабжения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Глава 3 «Электронная модель системы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а) графическое представление объектов системы теплоснабжения с привязкой к топографической основе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и с топологическим описанием связности объектов. 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паспортизацию объектов системы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паспортизацию и описание расчетных единиц территориального деления, включая административное;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г) гидравлический расчет тепловых сетей любой степени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закольцованности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, в том числе гидравлический расчет при совместной работе нескольких источников тепловой энергии на единую тепловую сеть;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д) моделирование всех видов переключений, осуществляемых в тепловых сетях, в том числе переключений тепловых нагрузок между источниками тепловой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е) расчет балансов тепловой энергии по источникам тепловой энергии и по территориальному признаку;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ж) расчет потерь тепловой энергии через изоляцию и с утечками теплоносителя;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з) расчет показателей надежности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и) групповые изменения характеристик объектов (участков тепловых сетей,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потребителей) по заданным критериям с целью моделирования различных перспективных вариантов схем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к) сравнительные пьезометрические графики для разработки и анализа сценариев перспективного развития тепловых сетей.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Актуализированная схема теплоснабжения в Главе 3 отражает изменения гидравлических режимов, определяемые в порядке, установленном </w:t>
            </w:r>
            <w:hyperlink r:id="rId9" w:history="1">
              <w:r w:rsidRPr="00813C03">
                <w:rPr>
                  <w:rFonts w:ascii="PT Astra Serif" w:hAnsi="PT Astra Serif" w:cs="Times New Roman"/>
                  <w:sz w:val="20"/>
                  <w:szCs w:val="20"/>
                  <w:lang w:eastAsia="zh-CN"/>
                </w:rPr>
                <w:t>методическими указаниями</w:t>
              </w:r>
            </w:hyperlink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по разработке схем теплоснабжения, с учетом изменений в составе оборудования источников тепловой энергии, тепловой сети и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теплопотребляющих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установок за период, предшествующий разработке схемы теплоснабжения.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Разработка Главы 4 обосновывающих материалов «Существующие и перспективные балансы тепловой мощности источников тепловой энергии и тепловой нагрузки потребителей»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4 «Существующие и перспективные балансы тепловой мощности источников тепловой энергии и тепловой нагрузки потребителей»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балансы существующей на базовый период схемы теплоснабжения 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тепловой нагрузки;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гидравлический расчет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потребителей, присоединенных к тепловой сети от каждого источника тепловой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выводы о резервах (дефицитах) существующей системы теплоснабжения при обеспечении перспективной тепловой нагрузки потребителей.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Актуализированная схема теплоснабжения в Главе 4 должна содержать 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период, предшествующий разработке схемы теплоснабжения.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 xml:space="preserve">Разработка Главы 5 обосновывающих материалов «Мастер-план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</w:rPr>
              <w:t xml:space="preserve">развития систем теплоснабжения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Глава 5 «Мастер-план развития систем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»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а) описание вариантов (не менее двух) перспективного развития систем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(в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теплоснабжения);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б) технико-экономическое сравнение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вариантов перспективного развития систем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в) обоснование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выбора приоритетного варианта перспективного развития систем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на основе анализа ценовых (тарифных) последствий для потребителей.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Актуализированная схема теплоснабжения в Главе 5 должна содержать описание изменений в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мастер-плане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развития систем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за период, предшествующий разработке схемы теплоснабжения.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 xml:space="preserve">Разработка Главы 6 обосновывающих материалов «Существующие и перспективные балансы производительности водоподготовительных установок и максимального потребления теплоносителя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</w:rPr>
              <w:t>теплопотребляющими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</w:rPr>
              <w:t xml:space="preserve"> установками потребителей, в том числе в аварийных режимах»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Глава 6 «Существующие и перспективные балансы производительности водоподготовительных установок и максимального потребления теплоносителя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теплопотребляющими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установками потребителей, в том числе в аварийных режимах»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расчетную величину нормативных потерь теплоносителя в тепловых сетях в зонах действия источников тепловой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максимальный и среднечасовой расход теплоносителя (расход сетевой воды) на горячее водоснабжение потребителей с использованием открытой системы теплоснабжения в зоне действия каждого источника тепловой энергии, рассчитываемый с учетом прогнозных сроков перевода потребителей, подключенных к открытой системе теплоснабжения (горячего водоснабжения), отдельным участкам такой системы, на закрытую систему горячего водоснабжения;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сведения о наличии баков-аккумуляторов;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г) нормативный и фактический (для эксплуатационного и аварийного режимов) часовой расход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подпиточной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воды в зоне действия источников тепловой энергии;</w:t>
            </w:r>
            <w:proofErr w:type="gramEnd"/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д)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Актуализированная схема теплоснабжения в Главе 6 должна содержать: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а)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теплопотребляющими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установками потребителей, в том числе в аварийных режимах, за период, предшествующий разработке схемы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теплоснабжения.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сравнительный анализ расчетных и фактических потерь теплоносителя для всех зон действия источников тепловой энергии за период, предшествующий разработке схемы теплоснабжения;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Разработка Главы 7 обосновывающих материалов «Предложения по строительству, реконструкции, техническому перевооружению и (или) модернизации источников тепловой энергии»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7 «Предложения по строительству, реконструкции, техническому перевооружению и (или) модернизации источников тепловой энергии»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а) описание условий организации централизованного теплоснабжения, индивидуального теплоснабжения, а также поквартирного отопления, которое должно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содержать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в том числе определение целесообразности или нецелесообразности подключения (технологического присоединения)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теплопотребляющей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теплоснабжения, расчет которых выполняется в порядке, установленном методическими указаниями по разработке схем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б) описание текущей ситуации, связанной с ранее принятыми в соответствии с законодательством Российской Федерации об электроэнергетике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решениями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об отнесении генерирующих объектов к генерирующим объектам, мощность которых поставляется в вынужденном режиме в целях обеспечения надежного теплоснабжения потребителей;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в) анализ надежности и качества теплоснабжения для случаев отнесения генерирующего объекта к объектам, вывод которых из эксплуатации может привести к нарушению надежности теплоснабжения (при отнесении такого генерирующего объекта к объектам, электрическая мощность которых поставляется в вынужденном режиме в целях обеспечения надежного теплоснабжения потребителей, в соответствующем году долгосрочного конкурентного </w:t>
            </w: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отбора мощности на оптовом рынке электрической энергии (мощности) на соответствующий период), в</w:t>
            </w:r>
            <w:proofErr w:type="gramEnd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соответствии</w:t>
            </w:r>
            <w:proofErr w:type="gramEnd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с методическими указаниями по разработке схем теплоснабжения;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г) </w:t>
            </w:r>
            <w:r w:rsidRPr="00113B5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обоснование предлагаемых для строительства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нагрузок, выполненное в порядке, установленном методическими указаниями по разработке схем теплоснабжения;</w:t>
            </w: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 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д) </w:t>
            </w:r>
            <w:r w:rsidRPr="00113B5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обоснование предлагаемых для реконструкции и (или) модернизации действующих источников тепловой энергии, функционирующих в режиме комбинированной выработки электрической и тепловой энергии, для обеспечения перспективных приростов тепловых нагрузок, выполненное в порядке, установленном методическими указаниями по разработке схем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е) обоснование предложений по переоборудованию котельных в источники тепловой энергии, функционирующие в режиме комбинированной выработки электрической и тепловой энергии, с выработкой электроэнергии на собственные нужды теплоснабжающей организации в отношении источника тепловой энергии, на базе существующих и перспективных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тепловых нагрузок;</w:t>
            </w:r>
            <w:proofErr w:type="gramEnd"/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ж) обоснование предлагаемых для реконструкции и (или) модернизации котельных с увеличением зоны их действия путем включения в нее зон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действия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существующих источников тепловой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з) обоснование предлагаемых для перевода в пиковый режим работы котельных по отношению к источникам тепловой энергии, функционирующим в режиме комбинированной выработки электрической и тепловой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и) обоснование предложений по расширению зон действия действующих источников тепловой энергии, функционирующих в режиме комбинированной выработки электрической и тепловой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к) обоснование предлагаемых для вывода в резерв и (или) вывода из эксплуатации котельных при передаче тепловых нагрузок на другие источники тепловой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л) обоснование организации индивидуального теплоснабжения в зонах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застройки города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малоэтажными жилыми зданиями;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м)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н) анализ целесообразности ввода новых и реконструкции и (или) модернизации существующих источников тепловой энергии с использованием возобновляемых источников энергии, а также местных видов топлива;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о) обоснование организации теплоснабжения в производственных зонах на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 xml:space="preserve">территории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п) результаты расчетов радиуса эффективного теплоснабжения.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р) обоснование предложений по строительству, реконструкции, техническому перевооружению и (или) модернизации источников тепловой энергии, направленных на повышение надежности систем теплоснабжения, в том числе на резервирование источников тепловой энергии и (или) оборудования источников тепловой энергии в целях обеспечения надежности теплоснабжения в соответствии с критериями надежности теплоснабжения потребителей с учетом климатических условий.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Актуализированная схема теплоснабжения в Главе 7 должна содержать описание изменений в предложениях по строительству, реконструкции, техническому перевооружению и (или) модернизации источников тепловой энергии за период, </w:t>
            </w: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предшествующий разработке схемы теплоснабжения, в том числе с учетом введенных в эксплуатацию новых, реконструированных и прошедших техническое перевооружение и (или) модернизацию источников тепловой энергии.</w:t>
            </w:r>
            <w:r w:rsidRPr="00113B5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       Обоснования, указанные в </w:t>
            </w:r>
            <w:hyperlink r:id="rId10" w:anchor="/document/70144110/entry/1634" w:history="1">
              <w:r w:rsidRPr="00113B56">
                <w:rPr>
                  <w:rFonts w:ascii="PT Astra Serif" w:hAnsi="PT Astra Serif"/>
                  <w:sz w:val="20"/>
                  <w:szCs w:val="20"/>
                  <w:shd w:val="clear" w:color="auto" w:fill="FFFFFF"/>
                </w:rPr>
                <w:t>подпунктах "г"</w:t>
              </w:r>
            </w:hyperlink>
            <w:r w:rsidRPr="00113B5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 и </w:t>
            </w:r>
            <w:hyperlink r:id="rId11" w:anchor="/document/70144110/entry/1635" w:history="1">
              <w:r w:rsidRPr="00113B56">
                <w:rPr>
                  <w:rFonts w:ascii="PT Astra Serif" w:hAnsi="PT Astra Serif"/>
                  <w:sz w:val="20"/>
                  <w:szCs w:val="20"/>
                  <w:shd w:val="clear" w:color="auto" w:fill="FFFFFF"/>
                </w:rPr>
                <w:t>"д" пункта 2.9.</w:t>
              </w:r>
            </w:hyperlink>
            <w:r w:rsidRPr="00113B5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настоящего приложения 1 к техническому заданию, выполняются с учетом </w:t>
            </w:r>
            <w:hyperlink r:id="rId12" w:anchor="/document/70144110/entry/1077" w:history="1">
              <w:r w:rsidRPr="00113B56">
                <w:rPr>
                  <w:rFonts w:ascii="PT Astra Serif" w:hAnsi="PT Astra Serif"/>
                  <w:sz w:val="20"/>
                  <w:szCs w:val="20"/>
                  <w:shd w:val="clear" w:color="auto" w:fill="FFFFFF"/>
                </w:rPr>
                <w:t>пункта 77</w:t>
              </w:r>
            </w:hyperlink>
            <w:r w:rsidRPr="00113B5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 Требований к схемам теплоснабжения, утв. постановлением Правительства РФ от 22.02.2012 № 154.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proofErr w:type="gramStart"/>
            <w:r w:rsidRPr="00113B5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В обоснованиях, указанных в </w:t>
            </w:r>
            <w:hyperlink r:id="rId13" w:anchor="/document/70144110/entry/1634" w:history="1">
              <w:r w:rsidRPr="00113B56">
                <w:rPr>
                  <w:rFonts w:ascii="PT Astra Serif" w:hAnsi="PT Astra Serif"/>
                  <w:sz w:val="20"/>
                  <w:szCs w:val="20"/>
                  <w:shd w:val="clear" w:color="auto" w:fill="FFFFFF"/>
                </w:rPr>
                <w:t>подпунктах "г"</w:t>
              </w:r>
            </w:hyperlink>
            <w:r w:rsidRPr="00113B5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 и </w:t>
            </w:r>
            <w:hyperlink r:id="rId14" w:anchor="/document/70144110/entry/1635" w:history="1">
              <w:r w:rsidRPr="00113B56">
                <w:rPr>
                  <w:rFonts w:ascii="PT Astra Serif" w:hAnsi="PT Astra Serif"/>
                  <w:sz w:val="20"/>
                  <w:szCs w:val="20"/>
                  <w:shd w:val="clear" w:color="auto" w:fill="FFFFFF"/>
                </w:rPr>
                <w:t xml:space="preserve">"д" </w:t>
              </w:r>
            </w:hyperlink>
            <w:r w:rsidRPr="00113B5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настоящего приложения 1 к техническому заданию, должны учитываться прогноз потребления электрической энергии и мощности, перечень планируемых изменений установленной генерирующей мощности объектов по производству электрической энергии и перечень мероприятий по строительству (реконструкции) объектов по производству электрической энергии на территориях технологически необходимой генерации, предусмотренные утвержденными схемой и программой развития электроэнергетических систем России.</w:t>
            </w:r>
            <w:proofErr w:type="gramEnd"/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113B5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До утверждения схемы и программы развития электроэнергетических систем России в 2023 году (в отношении технологически изолированных территориальных электроэнергетических систем - в 2024 году) в обоснованиях, указанных в </w:t>
            </w:r>
            <w:hyperlink r:id="rId15" w:anchor="/document/70144110/entry/1634" w:history="1">
              <w:r w:rsidRPr="00113B56">
                <w:rPr>
                  <w:rFonts w:ascii="PT Astra Serif" w:hAnsi="PT Astra Serif"/>
                  <w:sz w:val="20"/>
                  <w:szCs w:val="20"/>
                  <w:shd w:val="clear" w:color="auto" w:fill="FFFFFF"/>
                </w:rPr>
                <w:t>подпунктах "г"</w:t>
              </w:r>
            </w:hyperlink>
            <w:r w:rsidRPr="00113B5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 и "д" настоящего приложения 1 к техническому заданию,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утвержденными схемой и программой развития Единой</w:t>
            </w:r>
            <w:proofErr w:type="gramEnd"/>
            <w:r w:rsidRPr="00113B5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энергетической системы России, а для источников, сооружаемых в технологически изолированной территориальной энергетической системе, -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</w:t>
            </w:r>
            <w:proofErr w:type="gramStart"/>
            <w:r w:rsidRPr="00113B5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утвержденными</w:t>
            </w:r>
            <w:proofErr w:type="gramEnd"/>
            <w:r w:rsidRPr="00113B5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схемой и программой развития электроэнергетики субъекта Российской Федерации.</w:t>
            </w:r>
          </w:p>
        </w:tc>
      </w:tr>
      <w:tr w:rsidR="00113B56" w:rsidRPr="00813C03" w:rsidTr="00080AF7">
        <w:trPr>
          <w:trHeight w:val="7705"/>
        </w:trPr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Разработка Главы 8 обосновывающих материалов «Предложения по строительству, реконструкции и (или) модернизации тепловых сетей»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8 «Предложения по строительству, реконструкции и (или) модернизации тепловых сетей» содержит обоснование: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предложений по реконструкции и (или) модернизации, строительству тепловых сетей, обеспечивающих перераспределение тепловой нагрузки из зон с дефицитом тепловой мощности в зоны с избытком тепловой мощности (использование существующих резервов);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б) предложений по строительству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города </w:t>
            </w:r>
            <w:proofErr w:type="spellStart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;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предложений по строительству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теплоснабжения;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предложений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котельных;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д) предложений по строительству тепловых сетей для обеспечения нормативной надежности теплоснабжения, а также в целях резервирования систем теплоснабжения;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е) предложений по реконструкции и (или) модернизации тепловых сетей с увеличением диаметра трубопроводов для обеспечения перспективных приростов тепловой нагрузки;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ж) предложений по реконструкции и (или) модернизации тепловых сетей, подлежащих замене в связи с исчерпанием эксплуатационного ресурса;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з) предложений по строительству, реконструкции и (или) модернизации насосных станций.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Актуализированная схема теплоснабжения в Главе 8 должна содержать описание изменений в предложениях по строительству, реконструкции и (или) модернизации тепловых сетей за период, предшествующий разработке схемы теплоснабжения, в том числе с учетом введенных в эксплуатацию новых и реконструированных тепловых сетей, и сооружений на них;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и) предложений по организации закрытой схемы теплоснабжения.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Разработка Главы 9 обосновывающих материалов «Предложения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113B56" w:rsidRDefault="00113B56" w:rsidP="00080AF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113B56">
              <w:rPr>
                <w:rFonts w:ascii="PT Astra Serif" w:eastAsiaTheme="minorHAnsi" w:hAnsi="PT Astra Serif" w:cstheme="minorBidi"/>
                <w:sz w:val="20"/>
                <w:szCs w:val="20"/>
                <w:shd w:val="clear" w:color="auto" w:fill="FFFFFF"/>
                <w:lang w:eastAsia="en-US"/>
              </w:rPr>
              <w:t>Глава 9 "Предложения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водоснабжения" содержит:</w:t>
            </w:r>
          </w:p>
          <w:p w:rsidR="00113B56" w:rsidRPr="00113B56" w:rsidRDefault="00113B56" w:rsidP="00080AF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113B56">
              <w:rPr>
                <w:rFonts w:ascii="PT Astra Serif" w:eastAsiaTheme="minorHAnsi" w:hAnsi="PT Astra Serif" w:cstheme="minorBidi"/>
                <w:sz w:val="20"/>
                <w:szCs w:val="20"/>
                <w:shd w:val="clear" w:color="auto" w:fill="FFFFFF"/>
                <w:lang w:eastAsia="en-US"/>
              </w:rPr>
              <w:t xml:space="preserve">а) технико-экономическое обоснование предложений по типам присоединений </w:t>
            </w:r>
            <w:proofErr w:type="spellStart"/>
            <w:r w:rsidRPr="00113B56">
              <w:rPr>
                <w:rFonts w:ascii="PT Astra Serif" w:eastAsiaTheme="minorHAnsi" w:hAnsi="PT Astra Serif" w:cstheme="minorBidi"/>
                <w:sz w:val="20"/>
                <w:szCs w:val="20"/>
                <w:shd w:val="clear" w:color="auto" w:fill="FFFFFF"/>
                <w:lang w:eastAsia="en-US"/>
              </w:rPr>
              <w:t>теплопотребляющих</w:t>
            </w:r>
            <w:proofErr w:type="spellEnd"/>
            <w:r w:rsidRPr="00113B56">
              <w:rPr>
                <w:rFonts w:ascii="PT Astra Serif" w:eastAsiaTheme="minorHAnsi" w:hAnsi="PT Astra Serif" w:cstheme="minorBidi"/>
                <w:sz w:val="20"/>
                <w:szCs w:val="20"/>
                <w:shd w:val="clear" w:color="auto" w:fill="FFFFFF"/>
                <w:lang w:eastAsia="en-US"/>
              </w:rPr>
              <w:t xml:space="preserve">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отдельным участкам такой системы, на закрытую систему горячего водоснабжения;</w:t>
            </w:r>
          </w:p>
          <w:p w:rsidR="00113B56" w:rsidRPr="00113B56" w:rsidRDefault="00113B56" w:rsidP="00080AF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113B56">
              <w:rPr>
                <w:rFonts w:ascii="PT Astra Serif" w:eastAsiaTheme="minorHAnsi" w:hAnsi="PT Astra Serif" w:cstheme="minorBidi"/>
                <w:sz w:val="20"/>
                <w:szCs w:val="20"/>
                <w:shd w:val="clear" w:color="auto" w:fill="FFFFFF"/>
                <w:lang w:eastAsia="en-US"/>
              </w:rPr>
              <w:t>б) обоснование и пересмотр графика температур теплоносителя и его расхода в открытой системе теплоснабжения (горячего водоснабжения);</w:t>
            </w:r>
          </w:p>
          <w:p w:rsidR="00113B56" w:rsidRPr="00113B56" w:rsidRDefault="00113B56" w:rsidP="00080AF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113B56">
              <w:rPr>
                <w:rFonts w:ascii="PT Astra Serif" w:eastAsiaTheme="minorHAnsi" w:hAnsi="PT Astra Serif" w:cstheme="minorBidi"/>
                <w:sz w:val="20"/>
                <w:szCs w:val="20"/>
                <w:shd w:val="clear" w:color="auto" w:fill="FFFFFF"/>
                <w:lang w:eastAsia="en-US"/>
              </w:rPr>
              <w:t>в) предложения по реконструкции тепловых сетей в открытых системах теплоснабжения (горячего водоснабжения), на отдельных участках таких систем, обеспечивающих передачу тепловой энергии к потребителям;</w:t>
            </w:r>
          </w:p>
          <w:p w:rsidR="00113B56" w:rsidRPr="00113B56" w:rsidRDefault="00113B56" w:rsidP="00080AF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113B56">
              <w:rPr>
                <w:rFonts w:ascii="PT Astra Serif" w:eastAsiaTheme="minorHAnsi" w:hAnsi="PT Astra Serif" w:cstheme="minorBidi"/>
                <w:sz w:val="20"/>
                <w:szCs w:val="20"/>
                <w:shd w:val="clear" w:color="auto" w:fill="FFFFFF"/>
                <w:lang w:eastAsia="en-US"/>
              </w:rPr>
              <w:t>г) расчет потребности инвестиций для перевода открытых систем теплоснабжения (горячего водоснабжения), отдельных участков таких систем на закрытые системы горячего водоснабжения;</w:t>
            </w:r>
          </w:p>
          <w:p w:rsidR="00113B56" w:rsidRPr="00113B56" w:rsidRDefault="00113B56" w:rsidP="00080AF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113B56">
              <w:rPr>
                <w:rFonts w:ascii="PT Astra Serif" w:eastAsiaTheme="minorHAnsi" w:hAnsi="PT Astra Serif" w:cstheme="minorBidi"/>
                <w:sz w:val="20"/>
                <w:szCs w:val="20"/>
                <w:shd w:val="clear" w:color="auto" w:fill="FFFFFF"/>
                <w:lang w:eastAsia="en-US"/>
              </w:rPr>
              <w:t>д) оценку экономической эффективности мероприятий по переводу открытых систем теплоснабжения (горячего водоснабжения), отдельных участков таких систем на закрытые системы горячего водоснабжения;</w:t>
            </w:r>
          </w:p>
          <w:p w:rsidR="00113B56" w:rsidRPr="00113B56" w:rsidRDefault="00113B56" w:rsidP="00080AF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113B56">
              <w:rPr>
                <w:rFonts w:ascii="PT Astra Serif" w:eastAsiaTheme="minorHAnsi" w:hAnsi="PT Astra Serif" w:cstheme="minorBidi"/>
                <w:sz w:val="20"/>
                <w:szCs w:val="20"/>
                <w:shd w:val="clear" w:color="auto" w:fill="FFFFFF"/>
                <w:lang w:eastAsia="en-US"/>
              </w:rPr>
              <w:t>е) расчет ценовых (тарифных) последствий для потребителей в случае реализации мероприятий по переводу открытых систем теплоснабжения (горячего водоснабжения), отдельных участков таких систем на закрытые системы горячего водоснабжения.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Актуализированная схема теплоснабжения в главе 9 «Предложения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водоснабжения» содержит описание актуальных изменений в предложениях по переводу открытых систем теплоснабжения (горячего водоснабжения), отдельных участков таких систем на закрытые системы горячего водоснабжения за период, предшествующий актуализации схемы теплоснабжения, в том числе с учетом введенных в эксплуатацию переоборудованных</w:t>
            </w:r>
            <w:proofErr w:type="gramEnd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центральных и индивидуальных тепловых </w:t>
            </w: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пунктов.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Разработка Главы 10 обосновывающих материалов «Перспективные топливные балансы»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10 «Перспективные топливные балансы»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а)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периодов, необходимого для обеспечения нормативного функционирования источников тепловой энергии на территории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;</w:t>
            </w:r>
            <w:proofErr w:type="gramEnd"/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результаты расчетов по каждому источнику тепловой энергии нормативных запасов топлива;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вид топлива, потребляемый источником тепловой энергии, в том числе с использованием возобновляемых источников энергии и местных видов топлива.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 виды топлива, их долю и значение низшей теплоты сгорания топлива, используемые для производства тепловой энергии по каждой системе теплоснабжения; 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д) преобладающий в городе вид топлива, определяемый по совокупности всех систем теплоснабжения, находящихся в городе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Югорске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; 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е) приоритетное направление развития топливного баланса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Актуализированная схема теплоснабжения в Главе 10 должна содержать описание изменений в перспективных топливных балансах за период, предшествующий разработке схемы теплоснабжения, в том числе с учетом введенных в эксплуатацию построенных и реконструированных источников тепловой энергии.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Разработка Главы 11 обосновывающих материалов «Оценка надежности теплоснабжения»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11 «Оценка надежности теплоснабжения» содержит обоснование: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метода и результатов обработки данных по отказам участков тепловых сетей (аварийным ситуациям), средней частоты отказов участков тепловых сетей (аварийных ситуаций) в каждой системе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метода и результатов обработки данных по восстановлениям отказавших участков тепловых сетей (участков тепловых сетей, на которых произошли аварийные ситуации), среднего времени восстановления отказавших участков тепловых сетей в каждой системе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результатов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результатов оценки коэффициентов готовности теплопроводов к несению тепловой нагрузки;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д) результатов оценки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недоотпуска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тепловой энергии по причине отказов (аварийных ситуаций) и простоев тепловых сетей и источников тепловой энергии.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По результатам оценки надежности теплоснабжения разрабатываются предложения, обеспечивающие надежность систем теплоснабжения, в том числе следующие предложения: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применение на источниках тепловой энергии рациональных тепловых схем с дублированными связями и новых технологий, обеспечивающих нормативную готовность энергетического оборудования;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установка резервного оборудования;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организация совместной работы нескольких источников тепловой энергии на единую тепловую сеть;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д) устройство резервных насосных станций;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е) установка баков-аккумуляторов.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Актуализированная схема теплоснабжения в Главе 11 должна содержать описание изменений в показателях надежности теплоснабжения за период, предшествующий разработке схемы теплоснабжения, с учетом введенных в эксплуатацию новых и реконструированных тепловых сетей и сооружений на них.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Разработка Главы 12 обосновывающих материалов «Обоснование инвестиций в строительство, реконструкцию, техническое перевооружение и (или) модернизацию»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12 «Обоснование инвестиций в строительство, реконструкцию, техническое перевооружение и (или) модернизацию»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оценку финансовых потребностей для осуществления строительства, реконструкции, технического перевооружения и (или) модернизации источников тепловой энергии и тепловых сетей;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обоснованные предложения по источникам инвестиций, обеспечивающих финансовые потребности для осуществления строительства, реконструкции, технического перевооружения и (или) модернизации источников тепловой энергии и тепловых сетей;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расчеты экономической эффективности инвестиций;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расчеты ценовых (тарифных) последствий для потребителей при реализации программ строительства, реконструкции, технического перевооружения и (или) модернизации систем теплоснабжения.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Актуализированная схема теплоснабжения в Главе 12 должна содержать описание изменений в обосновании инвестиций (оценке финансовых потребностей,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предложениях по источникам инвестиций) в строительство, реконструкцию, техническое перевооружение и (или) модернизацию источников тепловой энергии и тепловых сетей с учетом фактически осуществленных инвестиций и показателей их фактической эффективности.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 xml:space="preserve">Разработка Главы 13 обосновывающих материалов «Индикаторы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</w:rPr>
              <w:t xml:space="preserve">развития систем теплоснабжения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Глава 13 «Индикаторы развития систем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» содержит результаты оценки существующих и перспективных значений следующих индикаторов развития систем теплоснабжения, рассчитанных в соответствии с методическими указаниями по разработке схем теплоснабжения: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количество прекращений подачи тепловой энергии, теплоносителя в результате технологических нарушений на тепловых сетях;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количество прекращений подачи тепловой энергии, теплоносителя в результате технологических нарушений на источниках тепловой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удельный расход условного топлива на единицу тепловой энергии, отпускаемой с коллекторов источников тепловой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отношение величины технологических потерь тепловой энергии, теплоносителя к материальной характеристике тепловой сети;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д) коэффициент использования установленной тепловой мощности;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е) удельная материальная характеристика тепловых сетей, приведенная к расчетной тепловой нагрузке;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);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з) удельный расход условного топлива на отпуск электрической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к) доля отпуска тепловой энергии, осуществляемого потребителям по приборам учета, в общем объеме отпущенной тепловой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л) средневзвешенный (по материальной характеристике) срок эксплуатации тепловых сетей (для каждой системы теплоснабжения);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м)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в целом);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в целом).</w:t>
            </w:r>
            <w:proofErr w:type="gramEnd"/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о) отсутствие зафиксированных фактов нарушения антимонопольного законодательства (выданных предупреждений, предписаний), а также отсутствие применения санкций, предусмотренных Кодексом Российской Федерации об административных правонарушениях, за нарушение законодательства Российской Федерации в сфере теплоснабжения, антимонопольного законодательства Российской Федерации, законодательства Российской Федерац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ии о е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стественных монополиях.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Актуализированная схема теплоснабжения в Главе 13 должна содержать описание изменений (фактических данных) в оценке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значений индикаторов развития систем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Разработка Главы 14 обосновывающих материалов «Ценовые (тарифные) последствия»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14 «Ценовые (тарифные) последствия»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тарифно-балансовые расчетные модели теплоснабжения потребителей по каждой системе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тарифно-балансовые расчетные модели теплоснабжения потребителей по каждой единой теплоснабжающей организации;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в) результаты оценки ценовых (тарифных) последствий реализации проектов схемы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теплоснабжения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на основании разработанных тарифно-балансовых моделей.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Актуализированная схема теплоснабжения в Главе 14 должна содержать описание изменений (фактических данных) в оценке ценовых (тарифных) последствий реализации проектов схемы теплоснабжения. 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Разработка Главы 15 «Реестр единых теплоснабжающих организаций»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15 «Реестр единых теплоснабжающих организаций»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реестр единых теплоснабжающих организаций, содержащий перечень систем теплоснабжения, входящих в состав единой теплоснабжающей организации;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в) основания, в том числе критерии, в соответствии с которыми теплоснабжающей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организации присвоен статус единой теплоснабжающей организации;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заявки теплоснабжающих организаций, поданные в рамках разработки проекта схемы теплоснабжения (при их наличии), на присвоение статуса единой теплоснабжающей организации;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д) описание границ зон деятельности единой теплоснабжающей организации (организаций).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Актуализированная схема теплоснабжения в Главе 15 должна содержать описание изменений в зонах деятельности единых теплоснабжающих организаций, произошедших за период, предшествующий разработке схемы теплоснабжения, и актуализированные сведения в реестре систем теплоснабжения и реестре единых теплоснабжающих организаций (в случае необходимости) с описанием оснований для внесения изменений.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Разработка Главы 16 обосновывающих материалов «Реестр мероприятий схемы теплоснабжения»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16 «Реестр мероприятий схемы теплоснабжения»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перечень мероприятий по строительству, реконструкции, техническому перевооружению и (или) модернизации источников тепловой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перечень мероприятий по строительству, реконструкции, техническому перевооружению и (или) модернизации тепловых сетей и сооружений на них;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перечень мероприятий, обеспечивающих перевод открытых систем теплоснабжения (горячего водоснабжения), отдельных участков таких систем на закрытые системы горячего водоснабжения.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 перечнях, указанных в подпунктах «а» - «в», должны содержаться следующие сведения: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уникальный номер в составе всех мероприятий в схеме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краткое описание;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срок реализации (начало, окончание нового строительства, реконструкции, технического перевооружения и (или) модернизации);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объем планируемых инвестиций на реализацию проекта в целом и по каждому году его реализации;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д) источник инвестиций.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Разработка Главы 17 обосновывающих материалов «Замечания и предложения к проекту схемы теплоснабжения»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17 «Замечания и предложения к проекту схемы теплоснабжения»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перечень всех замечаний и предложений, поступивших при разработке, утверждении и актуализации схемы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ответы разработчиков проекта схемы теплоснабжения на замечания и предложения;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перечень учтенных замечаний и предложений, а также реестр изменений, внесенных в разделы схемы теплоснабжения и главы обосновывающих материалов к схеме теплоснабжения.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Разработка Главы 18 обосновывающих материалов «Сводный том изменений, выполненных в актуализированной схеме теплоснабжения»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Глава 18 «Сводный том изменений, выполненных в  актуализированной схеме теплоснабжения» содержит реестр изменений, внесенных в актуализированную схему теплоснабжения, а также сведения о том, какие мероприятия из утвержденной схемы теплоснабжения были выполнены за период, прошедший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 даты утверждения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схемы теплоснабжения.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Разработка </w:t>
            </w:r>
            <w:r w:rsidRPr="00813C03">
              <w:rPr>
                <w:rFonts w:ascii="PT Astra Serif" w:hAnsi="PT Astra Serif" w:cs="Times New Roman"/>
                <w:sz w:val="20"/>
                <w:szCs w:val="20"/>
              </w:rPr>
              <w:t xml:space="preserve">Раздела 1 пояснительной записки «Показатели существующего и перспективного спроса на тепловую энергию (мощность) и теплоноситель в установленных границах территории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Раздел 1 «Показатели существующего и перспективного спроса на тепловую энергию (мощность) и теплоноситель в установленных границах территории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»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городу в целом.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Разработка </w:t>
            </w:r>
            <w:r w:rsidRPr="00813C03">
              <w:rPr>
                <w:rFonts w:ascii="PT Astra Serif" w:hAnsi="PT Astra Serif" w:cs="Times New Roman"/>
                <w:sz w:val="20"/>
                <w:szCs w:val="20"/>
              </w:rPr>
              <w:t xml:space="preserve">Раздела 2 пояснительной записки </w:t>
            </w:r>
            <w:r w:rsidRPr="00813C03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«Существующие и перспективные балансы тепловой мощности источников тепловой энергии и тепловой нагрузки потребителей»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Раздел 2 «Существующие и перспективные балансы тепловой мощности источников тепловой энергии и тепловой нагрузки потребителей»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а) описание существующих и перспективных зон действия систем теплоснабжения и источников тепловой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описание существующих и перспективных зон действия индивидуальных источников тепловой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значения;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д) радиус эффективного теплоснабжения, определяемый в соответствии с методическими указаниями по разработке схем теплоснабжения.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Разработка </w:t>
            </w: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Раздела 3 пояснительной записки «Существующие и перспективные балансы теплоносителя»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Раздел 3 «Существующие и перспективные балансы теплоносителя»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а) существующие и перспективные балансы производительности водоподготовительных установок и максимального потребления теплоносителя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теплопотребляющими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установками потребителей;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Разработка </w:t>
            </w:r>
            <w:r w:rsidRPr="00813C03">
              <w:rPr>
                <w:rFonts w:ascii="PT Astra Serif" w:hAnsi="PT Astra Serif" w:cs="Times New Roman"/>
                <w:sz w:val="20"/>
                <w:szCs w:val="20"/>
              </w:rPr>
              <w:t xml:space="preserve">Раздела 4 пояснительной записки «Основные положения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</w:rPr>
              <w:t>мастер-плана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</w:rPr>
              <w:t xml:space="preserve"> развития систем теплоснабжения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Раздел 4 «Основные положения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мастер-плана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развития систем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»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а) описание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сценариев развития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б) обоснование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выбора приоритетного сценария развития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Разработка </w:t>
            </w: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Раздела 5 пояснительной записки «Предложения по строительству, реконструкции, техническому перевооружению и (или) модернизации источников тепловой энергии»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Раздел 5 «Предложения по строительству, реконструкции, техническому перевооружению и (или) модернизации источников тепловой энергии» содержит для каждого этапа: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а) предложения по строительству источников тепловой энергии, обеспечивающих перспективную тепловую нагрузку на осваиваемых территориях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  последствий для потребителей (в ценовых зонах теплоснабжения - обоснованная расчетами ценовых (тарифных) последствий для потребителей, если реализацию товаров в сфере теплоснабжения с использованием такого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источника тепловой энергии планируется осуществлять по регулируемым ценам (тарифам), и (или) обоснованная анализом индикаторов развития системы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, если реализация товаров в сфере теплоснабжения с использованием такого источника тепловой энергии будет осуществляться по ценам, определяемым по соглашению сторон договора поставки тепловой энергии (мощности) и (или) теплоносителя) и радиуса эффективного теплоснабжения;</w:t>
            </w:r>
            <w:proofErr w:type="gramEnd"/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предложения по техническому перевооружению и (или) модернизации источников тепловой энергии с целью повышения эффективности и надежности работы систем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е)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ж)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работы, либо по выводу их из эксплуатации;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з)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и)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к)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топлива;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Разработка </w:t>
            </w: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Раздела 6 пояснительной записки «Предложения по строительству, реконструкции и (или) модернизации тепловых сетей»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Раздел 6 «Предложения по строительству, реконструкции и (или) модернизации тепловых сетей» содержит для каждого этапа: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предложения по строительству, реконструкции и (или) модернизации 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б) предложения по строительству, реконструкции и (или) модернизации тепловых сетей для обеспечения перспективных приростов тепловой нагрузки в осваиваемых районах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под жилищную, комплексную или производственную застройку; 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 предложения по строительству, реконструкции и (или) модернизации 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 предложения по строительству, реконструкции и (или) модернизации 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подпункте «д»; 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д) предложения по строительству, реконструкции и (или) модернизации тепловых сетей для обеспечения нормативной надежности теплоснабжения потребителей;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Разработка </w:t>
            </w: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Раздела 7 пояснительной записки «Предложения по переводу открытых систем теплоснабжения (горячего водоснабжения) в закрытые системы горячего водоснабжения»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Раздел 7 «Предложения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водоснабжения»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Разработка </w:t>
            </w: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Раздела 8 пояснительной записки «Перспективные топливные балансы»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Раздел 8 «Перспективные топливные балансы»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перспективные топливные балансы для каждого источника тепловой энергии по видам основного, резервного и аварийного топлива на каждом этапе;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потребляемые источником тепловой энергии виды топлива, включая местные виды топлива, а также используемые возобновляемые источники энергии;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виды топлива, их долю и значение низшей теплоты сгорания топлива, используемые для производства тепловой энергии по каждой системе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г) преобладающий в городе вид топлива, определяемый по совокупности всех систем теплоснабжения, находящихся в городе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Югорске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; 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д) приоритетное направление развития топливного баланса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Разработка </w:t>
            </w: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Раздела 9 пояснительной записки «Инвестиции в строительство, реконструкцию, техническое перевооружение и (или) модернизацию»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Раздел 9 «Инвестиции в строительство, реконструкцию, техническое перевооружение и (или) модернизацию»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предложения по величине необходимых инвестиций в строительство, реконструкцию, техническое перевооружение и (или) модернизацию источников тепловой энергии на каждом этапе;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предложения по величине необходимых инвестиций в строительство, реконструкцию, техническое перевооружение и (или) модернизацию тепловых сетей, насосных станций и тепловых пунктов на каждом этапе;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в) предложения по величине инвестиций в строительство, реконструкцию,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техническое перевооружение и (или) модернизацию в связи с изменениями температурного графика и гидравлического режима работы системы теплоснабжения на каждом этапе;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предложения по величине необходимых инвестиций для перевода открытой системы теплоснабжения (горячего водоснабжения), отдельных участков такой системы на закрытую систему горячего водоснабжения на каждом этапе;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д) оценку эффективности инвестиций по отдельным предложениям.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е) величину фактически осуществленных инвестиций в строительство, реконструкцию, техническое перевооружение и (или) модернизацию объектов теплоснабжения за базовый период и базовый период актуализации.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Разработка </w:t>
            </w: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Раздела 10 пояснительной записки «Решение о присвоении статуса единой теплоснабжающей организации (организаций)»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Раздел 10 «Решение о присвоении статуса единой теплоснабжающей организации (организациям)»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решение о присвоении статуса единой теплоснабжающей организации (организациям);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реестр зон деятельности единой теплоснабжающей организации (организаций);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основания, в том числе критерии, в соответствии с которыми теплоснабжающей организации присвоен статус единой теплоснабжающей организации;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информацию о поданных теплоснабжающими организациями заявках на присвоение статуса единой теплоснабжающей организации;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д)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Разработка </w:t>
            </w: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Раздела 11 пояснительной записки «Решения о распределении тепловой нагрузки между источниками тепловой энергии»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Раздел 11 «Решения о распределении тепловой нагрузки между источниками тепловой энергии» содержит сведения о величине тепловой нагрузки, распределяемой (перераспределяемой)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энергии, а также сроки выполнения перераспределения для каждого этапа.</w:t>
            </w:r>
            <w:proofErr w:type="gramEnd"/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Разработка </w:t>
            </w: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Раздела 12 пояснительной записки «Решения по бесхозяйным объектам теплоснабжения»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Раздел 12 «Решения по бесхозяйным объектам теплоснабжения» содержит перечень выявленных бесхозяйных объектов теплоснабжения (в случае их выявления) и перечень организаций, уполномоченных на их эксплуатацию в порядке, установленном Федеральным законом «О теплоснабжении».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113B56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</w:rPr>
              <w:t xml:space="preserve">Разработка раздела 13 пояснительной записки «Синхронизация схемы теплоснабжения со схемой газоснабжения и газификации ХМАО, схемой и программой развития </w:t>
            </w: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электроэнергетических систем России</w:t>
            </w:r>
            <w:r w:rsidRPr="00113B56">
              <w:rPr>
                <w:rFonts w:ascii="PT Astra Serif" w:hAnsi="PT Astra Serif" w:cs="Times New Roman"/>
                <w:sz w:val="20"/>
                <w:szCs w:val="20"/>
              </w:rPr>
              <w:t xml:space="preserve">, а также со схемой водоснабжения и водоотведения города </w:t>
            </w:r>
            <w:proofErr w:type="spellStart"/>
            <w:r w:rsidRPr="00113B56">
              <w:rPr>
                <w:rFonts w:ascii="PT Astra Serif" w:hAnsi="PT Astra Serif" w:cs="Times New Roman"/>
                <w:sz w:val="20"/>
                <w:szCs w:val="20"/>
              </w:rPr>
              <w:t>Югорска</w:t>
            </w:r>
            <w:proofErr w:type="spellEnd"/>
            <w:r w:rsidRPr="00113B56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Раздел 13 «Синхронизация схемы теплоснабжения со схемой газоснабжения и газификации ХМАО, схемой и программой развития электроэнергетических систем России, а также со схемой водоснабжения и водоотведения  города </w:t>
            </w:r>
            <w:proofErr w:type="spellStart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» должен содержать: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описание решений (на основе утвержденной региональной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энергии;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б) описание </w:t>
            </w:r>
            <w:proofErr w:type="gramStart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проблем организации газоснабжения источников тепловой энергии</w:t>
            </w:r>
            <w:proofErr w:type="gramEnd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;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предложения по корректировке, утвержденной (разработке) региональной 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теплоснабжения;</w:t>
            </w:r>
            <w:proofErr w:type="gramEnd"/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г) </w:t>
            </w:r>
            <w:r w:rsidRPr="00113B5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описание решений (вырабатываемых с учетом положений утвержденных схемы и программы развития электроэнергетических систем России, а в период до утверждения таких схемы и программы в 2023 году (в отношении технологически изолированных территориальных электроэнергетических систем в 2024 году) - также утвержденных схемы и программы развития Единой энергетической системы России, схемы и программы перспективного развития электроэнергетики субъекта Российской Федерации, на территории которого расположена</w:t>
            </w:r>
            <w:proofErr w:type="gramEnd"/>
            <w:r w:rsidRPr="00113B5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113B5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соответствующая технологически изолированная территориальная электроэнергетическая система) по строительству, реконструкции, техническому перевооружению и (или) модернизации, выводу из эксплуатации источников тепловой энергии и решений по реконструкции, техническому перевооружению, модернизации, не связанных с увеличением установленной генерирующей мощности, и выводу из эксплуатации генерирующих объектов, включая входящее в их состав оборудование, функционирующее в режиме комбинированной выработки электрической и тепловой энергии, в части перспективных балансов тепловой</w:t>
            </w:r>
            <w:proofErr w:type="gramEnd"/>
            <w:r w:rsidRPr="00113B5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мощности в схемах теплоснабжения</w:t>
            </w: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;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д) </w:t>
            </w:r>
            <w:r w:rsidRPr="00113B5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обоснованные предложения по строительству (реконструкции, связанной с </w:t>
            </w:r>
            <w:r w:rsidRPr="00113B5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lastRenderedPageBreak/>
              <w:t>увеличением установленной генерирующей мощности) генерирующих объектов, функционирующих в режиме комбинированной выработки электрической и тепловой энергии,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России, а также при разработке (актуализации) генеральной схемы размещения объектов электроэнергетики - при наличии таких предложений по результатам технико-экономического сравнения вариантов</w:t>
            </w:r>
            <w:proofErr w:type="gramEnd"/>
            <w:r w:rsidRPr="00113B5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покрытия перспективных тепловых нагрузок;</w:t>
            </w: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е) описание решений (вырабатываемых с учетом положений утвержденной схемы водоснабжения муниципального образования) о развитии соответствующей системы водоснабжения в части, относящейся к системам теплоснабжения;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ж) предложения по корректировке утвержденной  схемы водоснабжения муниципального образования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      </w:r>
          </w:p>
          <w:p w:rsidR="00113B56" w:rsidRPr="00113B56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3B56">
              <w:rPr>
                <w:rFonts w:ascii="PT Astra Serif" w:hAnsi="PT Astra Serif"/>
                <w:sz w:val="20"/>
                <w:szCs w:val="20"/>
              </w:rPr>
              <w:t>Предложения по строительству (реконструкции) генерирующих объектов, функционирующих в режиме комбинированной выработки электрической и тепловой энергии, указанные в </w:t>
            </w:r>
            <w:hyperlink r:id="rId16" w:anchor="/document/70144110/entry/1205" w:history="1">
              <w:r w:rsidRPr="00113B56">
                <w:rPr>
                  <w:rStyle w:val="aa"/>
                  <w:rFonts w:ascii="PT Astra Serif" w:hAnsi="PT Astra Serif"/>
                  <w:color w:val="auto"/>
                  <w:sz w:val="20"/>
                  <w:szCs w:val="20"/>
                </w:rPr>
                <w:t>подпункте "д" пункта 2.33</w:t>
              </w:r>
            </w:hyperlink>
            <w:r w:rsidRPr="00113B56">
              <w:rPr>
                <w:rFonts w:ascii="PT Astra Serif" w:hAnsi="PT Astra Serif"/>
                <w:sz w:val="20"/>
                <w:szCs w:val="20"/>
              </w:rPr>
              <w:t xml:space="preserve">  настоящего приложения 1 к техническому заданию, должны содержать:</w:t>
            </w:r>
          </w:p>
          <w:p w:rsidR="00113B56" w:rsidRPr="00113B56" w:rsidRDefault="00113B56" w:rsidP="00080AF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3B56">
              <w:rPr>
                <w:rFonts w:ascii="PT Astra Serif" w:hAnsi="PT Astra Serif"/>
                <w:sz w:val="20"/>
                <w:szCs w:val="20"/>
              </w:rPr>
              <w:t>наименование генерирующего объекта;</w:t>
            </w:r>
          </w:p>
          <w:p w:rsidR="00113B56" w:rsidRPr="00113B56" w:rsidRDefault="00113B56" w:rsidP="00080AF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3B56">
              <w:rPr>
                <w:rFonts w:ascii="PT Astra Serif" w:hAnsi="PT Astra Serif"/>
                <w:sz w:val="20"/>
                <w:szCs w:val="20"/>
              </w:rPr>
              <w:t xml:space="preserve">предлагаемый </w:t>
            </w:r>
            <w:proofErr w:type="spellStart"/>
            <w:r w:rsidRPr="00113B56">
              <w:rPr>
                <w:rFonts w:ascii="PT Astra Serif" w:hAnsi="PT Astra Serif"/>
                <w:sz w:val="20"/>
                <w:szCs w:val="20"/>
              </w:rPr>
              <w:t>энергорайон</w:t>
            </w:r>
            <w:proofErr w:type="spellEnd"/>
            <w:r w:rsidRPr="00113B56">
              <w:rPr>
                <w:rFonts w:ascii="PT Astra Serif" w:hAnsi="PT Astra Serif"/>
                <w:sz w:val="20"/>
                <w:szCs w:val="20"/>
              </w:rPr>
              <w:t xml:space="preserve"> его размещения;</w:t>
            </w:r>
          </w:p>
          <w:p w:rsidR="00113B56" w:rsidRPr="00113B56" w:rsidRDefault="00113B56" w:rsidP="00080AF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3B56">
              <w:rPr>
                <w:rFonts w:ascii="PT Astra Serif" w:hAnsi="PT Astra Serif"/>
                <w:sz w:val="20"/>
                <w:szCs w:val="20"/>
              </w:rPr>
              <w:t>год ввода генерирующего объекта в эксплуатацию после завершения строительства (реконструкции) с выделением этапов (при наличии);</w:t>
            </w:r>
          </w:p>
          <w:p w:rsidR="00113B56" w:rsidRPr="00113B56" w:rsidRDefault="00113B56" w:rsidP="00080AF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3B56">
              <w:rPr>
                <w:rFonts w:ascii="PT Astra Serif" w:hAnsi="PT Astra Serif"/>
                <w:sz w:val="20"/>
                <w:szCs w:val="20"/>
              </w:rPr>
              <w:t>величину установленной генерирующей (электрической) мощности генерирующего объекта, минимально необходимой для обеспечения удовлетворения потребностей в тепловой энергии и мощности;</w:t>
            </w:r>
          </w:p>
          <w:p w:rsidR="00113B56" w:rsidRPr="00113B56" w:rsidRDefault="00113B56" w:rsidP="00080AF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3B56">
              <w:rPr>
                <w:rFonts w:ascii="PT Astra Serif" w:hAnsi="PT Astra Serif"/>
                <w:sz w:val="20"/>
                <w:szCs w:val="20"/>
              </w:rPr>
              <w:t>типы вновь вводимого генерирующего оборудования в составе такого генерирующего объекта.</w:t>
            </w:r>
          </w:p>
          <w:p w:rsidR="00113B56" w:rsidRPr="00113B56" w:rsidRDefault="00113B56" w:rsidP="00080AF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113B56">
              <w:rPr>
                <w:rFonts w:ascii="PT Astra Serif" w:hAnsi="PT Astra Serif"/>
                <w:sz w:val="20"/>
                <w:szCs w:val="20"/>
              </w:rPr>
              <w:t xml:space="preserve">При описании </w:t>
            </w:r>
            <w:proofErr w:type="gramStart"/>
            <w:r w:rsidRPr="00113B56">
              <w:rPr>
                <w:rFonts w:ascii="PT Astra Serif" w:hAnsi="PT Astra Serif"/>
                <w:sz w:val="20"/>
                <w:szCs w:val="20"/>
              </w:rPr>
              <w:t xml:space="preserve">вариантов перспективного развития систем теплоснабжения города </w:t>
            </w:r>
            <w:proofErr w:type="spellStart"/>
            <w:r w:rsidRPr="00113B56">
              <w:rPr>
                <w:rFonts w:ascii="PT Astra Serif" w:hAnsi="PT Astra Serif"/>
                <w:sz w:val="20"/>
                <w:szCs w:val="20"/>
              </w:rPr>
              <w:t>Югорска</w:t>
            </w:r>
            <w:proofErr w:type="spellEnd"/>
            <w:proofErr w:type="gramEnd"/>
            <w:r w:rsidRPr="00113B56">
              <w:rPr>
                <w:rFonts w:ascii="PT Astra Serif" w:hAnsi="PT Astra Serif"/>
                <w:sz w:val="20"/>
                <w:szCs w:val="20"/>
              </w:rPr>
              <w:t xml:space="preserve"> обоснование предложений, указанных в </w:t>
            </w:r>
            <w:hyperlink r:id="rId17" w:anchor="/document/70144110/entry/1205" w:history="1">
              <w:r w:rsidRPr="00113B56">
                <w:rPr>
                  <w:rStyle w:val="aa"/>
                  <w:rFonts w:ascii="PT Astra Serif" w:hAnsi="PT Astra Serif"/>
                  <w:color w:val="auto"/>
                  <w:sz w:val="20"/>
                  <w:szCs w:val="20"/>
                </w:rPr>
                <w:t>подпункте "д" пункта 20</w:t>
              </w:r>
            </w:hyperlink>
            <w:r w:rsidRPr="00113B56">
              <w:rPr>
                <w:rFonts w:ascii="PT Astra Serif" w:hAnsi="PT Astra Serif"/>
                <w:sz w:val="20"/>
                <w:szCs w:val="20"/>
              </w:rPr>
              <w:t> настоящего документа, включается в главу 5 "Мастер-план развития систем теплоснабжения поселения, городского округа, города федерального значения".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Разработка </w:t>
            </w:r>
            <w:r w:rsidRPr="00813C03">
              <w:rPr>
                <w:rFonts w:ascii="PT Astra Serif" w:hAnsi="PT Astra Serif" w:cs="Times New Roman"/>
                <w:sz w:val="20"/>
                <w:szCs w:val="20"/>
              </w:rPr>
              <w:t xml:space="preserve">Раздела 14 пояснительной записки «Индикаторы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</w:rPr>
              <w:t xml:space="preserve">развития систем теплоснабжения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Раздел 14 «Индикаторы развития систем теплоснабжения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» содержит: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существующие и перспективные значения индикаторов развития систем теплоснабжения, а в ценовых зонах теплоснабжения также содержит целевые значения ключевых показателей, отражающих результаты внедрения целевой модели рынка тепловой энергии и результаты их достижения;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существующие и перспективные значения целевых показателей реализации схемы теплоснабжения поселения, городского округа, подлежащие достижению каждой единой теплоснабжающей организацией, функционирующей на территории такого поселения, городского округа;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-обязательную оценку экономической эффективности мероприятий по переводу открытых систем теплоснабжения (горячего водоснабжения), отдельных участков таких систем на закрытие системы горячего водоснабжения в порядке, установленном Правительством Российской Федерации. Указанные значения определены в Главе 13 обосновывающих материалов к схеме теплоснабжения.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Разработка </w:t>
            </w: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Раздела 15 пояснительной записки «Ценовые (тарифные) последствия».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Раздел 15 «Ценовые (тарифные) последствия» содержит результаты расчетов и оценки ценовых (тарифных) последствий реализации предлагаемых проектов схемы теплоснабжения для потребителя, осуществленных в соответствии с Главой 14 обосновывающих материалов к схеме теплоснабжения.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tabs>
                <w:tab w:val="left" w:pos="432"/>
                <w:tab w:val="left" w:pos="574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>Дополнительные требования к электронной модели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Состав дополнительных требований определяется Заказчиком исходя из местных условий                                                                              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1. Передаваемые результаты работы должны полностью интегрироваться в имеющиеся у Заказчика программное обеспечение ГИС «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Zulu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» и позволять решать задачи, установленные для электронной модели. 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Выполнить калибровку электронной модели под реальную схему теплоснабжения методом сравнения результатов расчетов гидравлических режимов и фактических гидравлических режимов в тепловых сетях для следующих режимов ее работы: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для расчетного гидравлического режима работы тепловой сети при расчетной температуре наружного воздуха (по расчетным расходам сетевой воды);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для переходного гидравлического режима работы тепловой сети при максимальных расходах сетевой воды в точке излома температурных графиков;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для летнего гидравлического режима работы тепловой сети при максимальной нагрузке горячего водоснабжения в неотопительный период;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- для статического гидравлического режима работы тепловой сети при отсутствии циркуляции теплоносителя в тепловой сети;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для тестового аварийного гидравлического режима работы тепловой сети с отказом одного из основных теплоисточников.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При моделировании схемы теплоснабжения использовать договорные тепловые нагрузки объектов теплопотребления с соответствующим сокращением до сделанных оценок фактических нагрузок.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Выполнить анализ гидравлических режимов по базовому периоду разработки схемы теплоснабжения.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Осуществить внесение в электронную модель всех потребителей, подключенных к источникам тепловой энергии за предшествующий период.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Выполнить гидравлические расчеты с обоснованием требуемого объема проектных работ по реконструкции.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Выполнить гидравлические расчеты на перспективные периоды с учетом корректировки прогноза прироста тепловой нагрузки.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Внести в электронную модель все источники теплоснабжения и тепловые сети, включая планируемые к размещению в утвержденных проектах планировки территорий; информацию о балансодержателях всех источников теплоснабжения и тепловых сетей, а также схемы узлов трубопроводов в тепловых камерах в соответствии с исходными данными.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Обеспечить возможность работы электронной модели в части моделирования аварийных ситуаций на инженерных сетях.</w:t>
            </w:r>
          </w:p>
          <w:p w:rsidR="00113B56" w:rsidRPr="00813C03" w:rsidRDefault="00113B56" w:rsidP="00080AF7">
            <w:pPr>
              <w:tabs>
                <w:tab w:val="left" w:pos="380"/>
                <w:tab w:val="left" w:pos="5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1.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ab/>
              <w:t>Нормативный расчет зон развития аварийных ситуаций по событиям, связанным с инцидентами на сетях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  <w:tab w:val="left" w:pos="5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2.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ab/>
              <w:t>Визуализацию зон развития аварийных ситуаций на электронной карте;</w:t>
            </w:r>
          </w:p>
          <w:p w:rsidR="00113B56" w:rsidRPr="00813C03" w:rsidRDefault="00113B56" w:rsidP="00080AF7">
            <w:pPr>
              <w:tabs>
                <w:tab w:val="left" w:pos="380"/>
                <w:tab w:val="left" w:pos="5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3.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ab/>
              <w:t>Автоматическое создание списка зданий, строений, организаций и учреждений, попадающих в зону развития аварийной ситуации, с разбивкой по типам;</w:t>
            </w:r>
          </w:p>
          <w:p w:rsidR="00113B56" w:rsidRPr="00813C03" w:rsidRDefault="00113B56" w:rsidP="00080AF7">
            <w:pPr>
              <w:widowControl w:val="0"/>
              <w:numPr>
                <w:ilvl w:val="0"/>
                <w:numId w:val="19"/>
              </w:numPr>
              <w:tabs>
                <w:tab w:val="left" w:pos="380"/>
                <w:tab w:val="left" w:pos="5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Расчет времени остывания зданий и сооружений до критических температур при заданных значениях температуры наружного воздуха и режимах работы системы отопления;</w:t>
            </w:r>
          </w:p>
          <w:p w:rsidR="00113B56" w:rsidRPr="00813C03" w:rsidRDefault="00113B56" w:rsidP="00080AF7">
            <w:pPr>
              <w:widowControl w:val="0"/>
              <w:numPr>
                <w:ilvl w:val="0"/>
                <w:numId w:val="19"/>
              </w:numPr>
              <w:tabs>
                <w:tab w:val="left" w:pos="380"/>
                <w:tab w:val="left" w:pos="5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Отображение на картах меток устраненных аварий, с возможностью отображения информации по временным решениям и мерам по устранению дефектов.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2. Обязательный набор слоев электронной модели: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2.1. административные границы муниципального образования; 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2.2. здания и сооружения;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2.3.  для схемы теплоснабжения: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теплоисточники;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- границы зон действия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ресурсоснабжающих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организаций N; N+5 г.; N+10 г.; N+15 г.;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тепловые сети, сети ГВС на N; N+5 г.; N+10 г.; N+15 г.;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эксплуатация и ремонты;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границы зон действия источников тепловой энергии на N; N+5 г.; N+10 г.; N+15 г.;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потребители и зоны перспективной застройки с N; N+5 г.; N+10 г.; N+15 г.;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выданные технические условия;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надежность сетей теплоснабжения;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мероприятия ИП РСО/ЕТО;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аварии и восстановление;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зона действия единой теплоснабжающей организации.</w:t>
            </w:r>
          </w:p>
        </w:tc>
      </w:tr>
      <w:tr w:rsidR="00113B56" w:rsidRPr="00813C03" w:rsidTr="00080AF7">
        <w:tc>
          <w:tcPr>
            <w:tcW w:w="50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3. ПОРЯДОК ВЫПОЛНЕНИЯ РАБОТЫ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>3.1</w:t>
            </w: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  <w:highlight w:val="yellow"/>
              </w:rPr>
            </w:pPr>
            <w:r w:rsidRPr="00813C0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Сбор исходных данных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Сбор исходных данных осуществляется Исполнителем.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Исполнитель подготавливает перечень исходных данных, а также направляет запросы во все необходимые организации и органы местного самоуправления, по мере необходимости проводит визуальное и инструментальное обследование.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>3.2</w:t>
            </w: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28"/>
                <w:tab w:val="left" w:pos="595"/>
              </w:tabs>
              <w:spacing w:after="0" w:line="240" w:lineRule="auto"/>
              <w:ind w:left="28" w:right="33"/>
              <w:contextualSpacing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highlight w:val="yellow"/>
              </w:rPr>
            </w:pPr>
            <w:r w:rsidRPr="00813C03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Согласование проекта схемы теплоснабжения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Заказчик в течение 10 (десяти) рабочих дней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 даты получения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результата работ рассматривает проект на предмет его соответствия требованиям, установленным действующим законодательством, настоящему заданию, исходным данным и направленным предложениям.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По итогам рассмотрения результатов работ Заказчик согласовывает результат работ, либо направляет Исполнителю замечания.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Исполнитель обязан внести в разработанный им проект Схемы изменения в срок не более 5 (пяти) рабочих дней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 даты получения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замечаний и вновь представить результат работ на проверку Заказчику.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Требования к  результатам работ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Исполнитель передает Заказчику результат работы в составе: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1. Проект актуализированной Схемы в количестве 2 (двух) экземпляров на бумажном носителе (формат А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4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, А3) и экземпляр в электронном виде.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 составе комплекта на электронном носителе текстовые и графические материалы предусмотреть в форматах, допускающих корректировку содержимого (передача документов в сканированном виде не допускается).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2. Документы оформляются с применением текстового редактора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Microsoft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Word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(в том числе табличный материал) с использованием шрифтов PT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Astra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Serif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, PT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Astra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Sans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размером № 14 (для оформления табличных материалов могут применяться шрифты № 8 - 12, с возможным использованием переносов).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Каждый лист документа должен иметь поля не менее: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левое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- 2,5 см;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правое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– 1,5 см;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верхнее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– 2 см;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нижнее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- 2 см.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Первая строка абзаца оформляется с отступом в 1,25 мм. 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Текст выравнивается по ширине страницы. Переносы слов                     не допускаются. 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Текст документа печатается через 1 или 1,15  межстрочный интервал.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Заголовки разделов и подразделов печатаются с абзацным отступом или центрируются по ширине текста.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Интервал между буквами в словах - обычный, интервал между словами - один пробел.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13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Электронная модель систем теплоснабжения в форматах баз данных к программному продукту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ZuluThermo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с возможностью обновления, дополнения и выполнения расчетов. Место установки программного продукта указывает Заказчик.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13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" w:firstLine="0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Электронные материалы предоставляются на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val="en-US" w:eastAsia="zh-CN"/>
              </w:rPr>
              <w:t>USB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-носителе с маркировкой с указанием: наименования проекта, Муниципального заказчика, Подрядчика, дата изготовления электронной версии. Носитель должен быть упакован в пластиковый или бумажный бокс, на лицевой поверхности которого также делается соответствующая маркировка. В корневом каталоге должен находиться текстовый файл содержания. Состав и содержание должно соответствовать комплекту технической документации. Каждый раздел комплекта (том, книга, альбом чертежей и т.п.) должен быть представлен в отдельном каталоге  диска файлом (группой файлов электронного документа). Название каталога должно соответствовать названию раздела. </w:t>
            </w:r>
          </w:p>
        </w:tc>
      </w:tr>
      <w:tr w:rsidR="00113B56" w:rsidRPr="00813C03" w:rsidTr="00080AF7">
        <w:tc>
          <w:tcPr>
            <w:tcW w:w="50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4. ГАРАНТИЙНЫЕ ОБЯЗАТЕЛЬСТВА</w:t>
            </w:r>
          </w:p>
        </w:tc>
      </w:tr>
      <w:tr w:rsidR="00113B56" w:rsidRPr="00813C03" w:rsidTr="00080AF7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Cs/>
                <w:spacing w:val="-7"/>
                <w:sz w:val="20"/>
                <w:szCs w:val="20"/>
              </w:rPr>
              <w:t>Гарантийный срок и исполнение гарантийных обязательств</w:t>
            </w:r>
          </w:p>
        </w:tc>
        <w:tc>
          <w:tcPr>
            <w:tcW w:w="34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Гарантийный срок на разработанные схемы устанавливается 12 месяцев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 даты подписания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заказчиком документа о приемке, сформированного  с использованием единой информационной системы предусмотренного частью 13 статьи 94  Федерального закона № 44-ФЗ.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Исполнитель несет ответственность в течение действия гарантийного срока за недостатки Схемы, в том числе, которые обнаружены при ее использовании и реализации.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 </w:t>
            </w:r>
            <w:r w:rsidRPr="00813C03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Исполнитель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консультирует Заказчика, теплоснабжающие организации в ходе использования Схемы и электронных моделей по требованию Заказчика.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При обнаружении недостатков Исполнитель обязан безвозмездно их устранить, а также возместить убытки, вызванные недостатками Схемы за счет собственных сил и средств.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Гарантия качества результата работ распространяется на все составляющие результата работ. Требования Заказчика по качеству выполненных работ, недостатки которых не могли быть выявлены при приемке работ, принимаются в течение действия гарантийного срока.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 случае получения письменного отказа Исполнителя от устранения недостатков и дефектов, указанных выше, или в случае, если от Исполнителя не получено письменного отказа от устранения дефектов и недостатков, либо уклонения Исполнителя от устранения соответствующих дефектов и недостатков, Заказчик вправе привлечь для устранения дефектов и недостатков другую организацию с последующим возмещением расходов за счет Исполнителя в судебном порядке.</w:t>
            </w:r>
            <w:proofErr w:type="gramEnd"/>
          </w:p>
        </w:tc>
      </w:tr>
    </w:tbl>
    <w:p w:rsidR="00113B56" w:rsidRPr="00813C03" w:rsidRDefault="00113B56" w:rsidP="00113B56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813C0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113B56" w:rsidRDefault="00113B56" w:rsidP="00113B56">
      <w:pPr>
        <w:spacing w:after="0" w:line="240" w:lineRule="auto"/>
        <w:contextualSpacing/>
        <w:jc w:val="right"/>
        <w:rPr>
          <w:rFonts w:ascii="PT Astra Serif" w:hAnsi="PT Astra Serif" w:cs="Times New Roman"/>
          <w:sz w:val="24"/>
          <w:szCs w:val="24"/>
        </w:rPr>
      </w:pPr>
    </w:p>
    <w:p w:rsidR="00113B56" w:rsidRPr="00813C03" w:rsidRDefault="00113B56" w:rsidP="00113B56">
      <w:pPr>
        <w:spacing w:after="0" w:line="240" w:lineRule="auto"/>
        <w:contextualSpacing/>
        <w:jc w:val="right"/>
        <w:rPr>
          <w:rFonts w:ascii="PT Astra Serif" w:hAnsi="PT Astra Serif" w:cs="Times New Roman"/>
          <w:sz w:val="24"/>
          <w:szCs w:val="24"/>
        </w:rPr>
      </w:pPr>
    </w:p>
    <w:p w:rsidR="00113B56" w:rsidRPr="00813C03" w:rsidRDefault="00113B56" w:rsidP="00113B56">
      <w:pPr>
        <w:spacing w:after="0" w:line="240" w:lineRule="auto"/>
        <w:contextualSpacing/>
        <w:jc w:val="right"/>
        <w:rPr>
          <w:rFonts w:ascii="PT Astra Serif" w:hAnsi="PT Astra Serif" w:cs="Times New Roman"/>
          <w:sz w:val="24"/>
          <w:szCs w:val="24"/>
        </w:rPr>
      </w:pPr>
      <w:r w:rsidRPr="00813C03">
        <w:rPr>
          <w:rFonts w:ascii="PT Astra Serif" w:hAnsi="PT Astra Serif" w:cs="Times New Roman"/>
          <w:sz w:val="24"/>
          <w:szCs w:val="24"/>
        </w:rPr>
        <w:t xml:space="preserve">               </w:t>
      </w:r>
      <w:r w:rsidRPr="00813C03">
        <w:rPr>
          <w:rFonts w:ascii="PT Astra Serif" w:hAnsi="PT Astra Serif" w:cs="Times New Roman"/>
          <w:sz w:val="24"/>
          <w:szCs w:val="24"/>
        </w:rPr>
        <w:tab/>
      </w:r>
    </w:p>
    <w:p w:rsidR="00113B56" w:rsidRPr="00813C03" w:rsidRDefault="00113B56" w:rsidP="00113B56">
      <w:pPr>
        <w:spacing w:after="0" w:line="240" w:lineRule="auto"/>
        <w:contextualSpacing/>
        <w:jc w:val="right"/>
        <w:rPr>
          <w:rFonts w:ascii="PT Astra Serif" w:hAnsi="PT Astra Serif" w:cs="Times New Roman"/>
          <w:sz w:val="24"/>
          <w:szCs w:val="24"/>
        </w:rPr>
      </w:pPr>
      <w:r w:rsidRPr="00813C03">
        <w:rPr>
          <w:rFonts w:ascii="PT Astra Serif" w:hAnsi="PT Astra Serif" w:cs="Times New Roman"/>
          <w:sz w:val="24"/>
          <w:szCs w:val="24"/>
        </w:rPr>
        <w:lastRenderedPageBreak/>
        <w:t>Приложение № 2</w:t>
      </w:r>
    </w:p>
    <w:p w:rsidR="00113B56" w:rsidRPr="00813C03" w:rsidRDefault="00113B56" w:rsidP="00113B56">
      <w:pPr>
        <w:spacing w:after="0" w:line="240" w:lineRule="auto"/>
        <w:contextualSpacing/>
        <w:jc w:val="right"/>
        <w:rPr>
          <w:rFonts w:ascii="PT Astra Serif" w:hAnsi="PT Astra Serif" w:cs="Times New Roman"/>
          <w:sz w:val="24"/>
          <w:szCs w:val="24"/>
        </w:rPr>
      </w:pPr>
      <w:r w:rsidRPr="00813C0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</w:t>
      </w:r>
      <w:r w:rsidRPr="00813C03">
        <w:rPr>
          <w:rFonts w:ascii="PT Astra Serif" w:hAnsi="PT Astra Serif" w:cs="Times New Roman"/>
          <w:sz w:val="24"/>
          <w:szCs w:val="24"/>
        </w:rPr>
        <w:tab/>
      </w:r>
      <w:r w:rsidRPr="00813C03">
        <w:rPr>
          <w:rFonts w:ascii="PT Astra Serif" w:hAnsi="PT Astra Serif" w:cs="Times New Roman"/>
          <w:sz w:val="24"/>
          <w:szCs w:val="24"/>
        </w:rPr>
        <w:tab/>
      </w:r>
      <w:r w:rsidRPr="00813C03">
        <w:rPr>
          <w:rFonts w:ascii="PT Astra Serif" w:hAnsi="PT Astra Serif" w:cs="Times New Roman"/>
          <w:sz w:val="24"/>
          <w:szCs w:val="24"/>
        </w:rPr>
        <w:tab/>
        <w:t xml:space="preserve">к техническому заданию </w:t>
      </w:r>
    </w:p>
    <w:p w:rsidR="00113B56" w:rsidRPr="00813C03" w:rsidRDefault="00113B56" w:rsidP="00113B56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113B56" w:rsidRPr="00813C03" w:rsidRDefault="00113B56" w:rsidP="00113B56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813C03">
        <w:rPr>
          <w:rFonts w:ascii="PT Astra Serif" w:hAnsi="PT Astra Serif" w:cs="Times New Roman"/>
          <w:b/>
          <w:bCs/>
          <w:sz w:val="24"/>
          <w:szCs w:val="24"/>
        </w:rPr>
        <w:t>ЗАДАНИЕ</w:t>
      </w:r>
    </w:p>
    <w:p w:rsidR="00113B56" w:rsidRPr="00813C03" w:rsidRDefault="00113B56" w:rsidP="00113B56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813C03">
        <w:rPr>
          <w:rFonts w:ascii="PT Astra Serif" w:hAnsi="PT Astra Serif" w:cs="Times New Roman"/>
          <w:b/>
          <w:bCs/>
          <w:sz w:val="24"/>
          <w:szCs w:val="24"/>
        </w:rPr>
        <w:t xml:space="preserve">на выполнение Части 2 </w:t>
      </w:r>
    </w:p>
    <w:p w:rsidR="00113B56" w:rsidRPr="00813C03" w:rsidRDefault="00113B56" w:rsidP="00113B56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813C03">
        <w:rPr>
          <w:rFonts w:ascii="PT Astra Serif" w:hAnsi="PT Astra Serif" w:cs="Times New Roman"/>
          <w:b/>
          <w:bCs/>
          <w:sz w:val="24"/>
          <w:szCs w:val="24"/>
        </w:rPr>
        <w:t xml:space="preserve">Актуализация схемы водоснабжения и водоотведения города </w:t>
      </w:r>
      <w:proofErr w:type="spellStart"/>
      <w:r w:rsidRPr="00813C03">
        <w:rPr>
          <w:rFonts w:ascii="PT Astra Serif" w:hAnsi="PT Astra Serif" w:cs="Times New Roman"/>
          <w:b/>
          <w:bCs/>
          <w:sz w:val="24"/>
          <w:szCs w:val="24"/>
        </w:rPr>
        <w:t>Югорска</w:t>
      </w:r>
      <w:proofErr w:type="spellEnd"/>
    </w:p>
    <w:p w:rsidR="00113B56" w:rsidRPr="00813C03" w:rsidRDefault="00113B56" w:rsidP="00113B56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7671"/>
      </w:tblGrid>
      <w:tr w:rsidR="00113B56" w:rsidRPr="00813C03" w:rsidTr="00080AF7">
        <w:trPr>
          <w:tblHeader/>
        </w:trPr>
        <w:tc>
          <w:tcPr>
            <w:tcW w:w="3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№</w:t>
            </w:r>
          </w:p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proofErr w:type="gramStart"/>
            <w:r w:rsidRPr="00813C0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13C0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0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trike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6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</w:tr>
      <w:tr w:rsidR="00113B56" w:rsidRPr="00813C03" w:rsidTr="00080AF7">
        <w:tc>
          <w:tcPr>
            <w:tcW w:w="3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 работы</w:t>
            </w:r>
          </w:p>
        </w:tc>
        <w:tc>
          <w:tcPr>
            <w:tcW w:w="36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Выполнение работ по актуализации схемы водоснабжения и водоотведения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 (далее – Схема)</w:t>
            </w:r>
          </w:p>
        </w:tc>
      </w:tr>
      <w:tr w:rsidR="00113B56" w:rsidRPr="00813C03" w:rsidTr="00080AF7">
        <w:tc>
          <w:tcPr>
            <w:tcW w:w="3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>Основные правовые и нормативные документы</w:t>
            </w:r>
          </w:p>
        </w:tc>
        <w:tc>
          <w:tcPr>
            <w:tcW w:w="36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Актуализация Схемы и электронной модели должна быть выполнена качественно с использованием следующей законодательной и нормативно-технической документации: 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- Федеральный закон от 23.11.2009 № 261-ФЗ «Об энергосбережении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и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- Федеральный закон от 07.12.2011 № 416-ФЗ «О водоснабжении  и водоотведении»; 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постановление Правительства Российской Федерации от 05.09.2013 № 782 «О схемах водоснабжения и водоотведения»;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иные требования нормативно-правовых актов, действующих на момент выполнения работ.</w:t>
            </w:r>
          </w:p>
        </w:tc>
      </w:tr>
      <w:tr w:rsidR="00113B56" w:rsidRPr="00813C03" w:rsidTr="00080AF7">
        <w:tc>
          <w:tcPr>
            <w:tcW w:w="3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>3</w:t>
            </w:r>
          </w:p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0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>Исходные данные для актуализации Схемы</w:t>
            </w:r>
          </w:p>
        </w:tc>
        <w:tc>
          <w:tcPr>
            <w:tcW w:w="36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Актуализация Схемы в отношении разделов и сведений осуществляется на основании:</w:t>
            </w:r>
          </w:p>
          <w:p w:rsidR="00113B56" w:rsidRPr="00813C03" w:rsidRDefault="00113B56" w:rsidP="00080AF7">
            <w:pPr>
              <w:keepNext/>
              <w:keepLines/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1.Материалов схемы водоснабжения и водоотведения, утвержденной постановлением администрации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от 22.09.2023 № 1300-п «Об утверждении схемы водоснабжения и водоотведения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(актуализация на 2023 год)»; </w:t>
            </w:r>
          </w:p>
          <w:p w:rsidR="00113B56" w:rsidRPr="00813C03" w:rsidRDefault="00113B56" w:rsidP="00080AF7">
            <w:pPr>
              <w:keepNext/>
              <w:keepLines/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2.Генерального плана муниципального образования город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;</w:t>
            </w:r>
          </w:p>
          <w:p w:rsidR="00113B56" w:rsidRPr="00813C03" w:rsidRDefault="00113B56" w:rsidP="00080AF7">
            <w:pPr>
              <w:keepNext/>
              <w:keepLines/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3.Данных, полученных в ответ на запросы, сформированные Исполнителем в соответствующие организации. Сбор исходной информации осуществляется Исполнителем. </w:t>
            </w:r>
          </w:p>
          <w:p w:rsidR="00113B56" w:rsidRPr="00813C03" w:rsidRDefault="00113B56" w:rsidP="00080AF7">
            <w:pPr>
              <w:keepNext/>
              <w:keepLines/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Исполнитель выполняет проверку и оценку достоверности всех полученных исходных данных до момента использования их в рамках выполнения работ, предусмотренных настоящим техническим заданием.</w:t>
            </w:r>
          </w:p>
          <w:p w:rsidR="00113B56" w:rsidRPr="00813C03" w:rsidRDefault="00113B56" w:rsidP="00080AF7">
            <w:pPr>
              <w:keepNext/>
              <w:keepLines/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Заказчик в пределах имеющихся полномочий оказывает содействие в сборе необходимой информации и материалов.</w:t>
            </w:r>
          </w:p>
          <w:p w:rsidR="00113B56" w:rsidRPr="00813C03" w:rsidRDefault="00113B56" w:rsidP="00080AF7">
            <w:pPr>
              <w:keepNext/>
              <w:keepLines/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4.На основании иных документов предусмотренных Федеральным законом от 07.12.2011 № 416-ФЗ «О водоснабжении и водоотведении», постановлением Правительства РФ № 782 от 05.09.2013 «О схемах водоснабжения и водоотведения». </w:t>
            </w:r>
          </w:p>
        </w:tc>
      </w:tr>
      <w:tr w:rsidR="00113B56" w:rsidRPr="00813C03" w:rsidTr="00080AF7">
        <w:tc>
          <w:tcPr>
            <w:tcW w:w="3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Цель, задачи и принципы выполнения работы  </w:t>
            </w:r>
          </w:p>
        </w:tc>
        <w:tc>
          <w:tcPr>
            <w:tcW w:w="36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Цель: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Актуализация Схемы в соответствии с требованиями основных нормативных и правовых документов для обеспечения комплексного опережающего развития систем водоснабжения и водоотведения, синхронизации с документами территориального планирования, обоснования мероприятий, реализуемых за счет средств окружного                      и местного бюджетов.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Определение долгосрочной перспективы развития централизованных систем водоснабжения и водоотведения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на основе наилучших современных технологий, внедрение энергосберегающих технологий.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Обеспечение надежного водоснабжения и водоотведения наиболее экономичным способом при минимальном воздействии на окружающую среду.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Задачи: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1. Соответствие Схем требованиям постановления Правительства РФ от 05.09.2013 № 782 «О схемах водоснабжения и водоотведения»  с соответствующей корректировкой (разработкой) всех разделов и электронной модели систем водоснабжения и водоотведения, в том числе схемам энергоснабжения, теплоснабжения и газоснабжения   с учетом: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а) мощности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энергопринимающих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установок, используемых для водоподготовки, транспортировки воды и сточных вод, очистки сточных вод;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объема тепловой энергии и топлива (природного газа), используемых для подогрева воды в целях горячего водоснабжения;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в) нагрузок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теплопринимающих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устройств, которые должны соответствовать параметрам схем теплоснабжения и газоснабжения  в целях горячего водоснабжения.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2.Учет замечаний и предложений к схемам водоснабжения и водоотведения, поступивших с момента предыдущей актуализации;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3.Расчет (актуализация) показателей Схемы по фактическим данным за период с базового года утверждённой Схемы;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4.Рассмотрение новых предложений и уточнение проектов, включенных в реестр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проектов Схемы;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5. Мониторинг и актуализация реализации проектов утвержденной Схемы;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6. Актуализация электронной модели Схемы.</w:t>
            </w:r>
          </w:p>
          <w:p w:rsidR="00113B56" w:rsidRPr="00813C03" w:rsidRDefault="00113B56" w:rsidP="00080AF7">
            <w:pPr>
              <w:tabs>
                <w:tab w:val="left" w:pos="380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Схема актуализируется с соблюдением следующих принципов:</w:t>
            </w:r>
          </w:p>
          <w:p w:rsidR="00113B56" w:rsidRPr="00813C03" w:rsidRDefault="00113B56" w:rsidP="00080AF7">
            <w:pPr>
              <w:tabs>
                <w:tab w:val="left" w:pos="380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охрана здоровья населения и улучшения качества жизни населения путем обеспечения бесперебойного качественного водоснабжения  и водоотведения;</w:t>
            </w:r>
          </w:p>
          <w:p w:rsidR="00113B56" w:rsidRPr="00813C03" w:rsidRDefault="00113B56" w:rsidP="00080AF7">
            <w:pPr>
              <w:tabs>
                <w:tab w:val="left" w:pos="380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повышение энергетической эффективности путем экономного потребления воды;</w:t>
            </w:r>
          </w:p>
          <w:p w:rsidR="00113B56" w:rsidRPr="00813C03" w:rsidRDefault="00113B56" w:rsidP="00080AF7">
            <w:pPr>
              <w:tabs>
                <w:tab w:val="left" w:pos="380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снижение негативного воздействия на водные объекты путем повышения качества очистки сточных вод;</w:t>
            </w:r>
          </w:p>
          <w:p w:rsidR="00113B56" w:rsidRPr="00813C03" w:rsidRDefault="00113B56" w:rsidP="00080AF7">
            <w:pPr>
              <w:tabs>
                <w:tab w:val="left" w:pos="380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обеспечение доступности водоснабжения и водоотведения для абонентов за счет повышения эффективности деятельности организаций, осуществляющих горячее водоснабжение, холодное водоснабжение  и водоотведение;</w:t>
            </w:r>
          </w:p>
          <w:p w:rsidR="00113B56" w:rsidRPr="00813C03" w:rsidRDefault="00113B56" w:rsidP="00080AF7">
            <w:pPr>
              <w:tabs>
                <w:tab w:val="left" w:pos="380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обеспечение развития централизованных систем горячего водоснабжения, холодного водоснабжения и водоотведения путем развития эффективных форм управления этими системами, привлечения инвестиций и развития кадрового потенциала организаций, осуществляющих горячее водоснабжение, холодное водоснабжение  и водоотведение;</w:t>
            </w:r>
          </w:p>
          <w:p w:rsidR="00113B56" w:rsidRPr="00813C03" w:rsidRDefault="00113B56" w:rsidP="00080AF7">
            <w:pPr>
              <w:tabs>
                <w:tab w:val="left" w:pos="380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-приоритетность обеспечения населения питьевой водой, горячей водой и услугами по водоотведению;</w:t>
            </w:r>
          </w:p>
          <w:p w:rsidR="00113B56" w:rsidRPr="00813C03" w:rsidRDefault="00113B56" w:rsidP="00080AF7">
            <w:pPr>
              <w:tabs>
                <w:tab w:val="left" w:pos="380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-создание условий для привлечения инвестиций в сферу водоснабжения и водоотведения, обеспечение гарантий возврата частных инвестиций;</w:t>
            </w:r>
          </w:p>
          <w:p w:rsidR="00113B56" w:rsidRPr="00813C03" w:rsidRDefault="00113B56" w:rsidP="00080AF7">
            <w:pPr>
              <w:tabs>
                <w:tab w:val="left" w:pos="380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обеспечение технологического и организационного единства и целостности централизованных систем горячего водоснабжения, холодного водоснабжения и водоотведения;</w:t>
            </w:r>
          </w:p>
          <w:p w:rsidR="00113B56" w:rsidRPr="00813C03" w:rsidRDefault="00113B56" w:rsidP="00080AF7">
            <w:pPr>
              <w:tabs>
                <w:tab w:val="left" w:pos="380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достижение и соблюдение баланса экономических интересов организаций, осуществляющих горячее водоснабжение, холодное водоснабжение и водоотведение, и их абонентов;</w:t>
            </w:r>
          </w:p>
          <w:p w:rsidR="00113B56" w:rsidRPr="00813C03" w:rsidRDefault="00113B56" w:rsidP="00080AF7">
            <w:pPr>
              <w:tabs>
                <w:tab w:val="left" w:pos="380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установление тарифов в сфере водоснабжения и водоотведения, исходя из экономически обоснованных расходов организаций, осуществляющих горячее водоснабжение, холодное водоснабжение и водоотведение, необходимых для осуществления водоснабжения  и водоотведения;</w:t>
            </w:r>
          </w:p>
          <w:p w:rsidR="00113B56" w:rsidRPr="00813C03" w:rsidRDefault="00113B56" w:rsidP="00080AF7">
            <w:pPr>
              <w:tabs>
                <w:tab w:val="left" w:pos="380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обеспечение стабильных и недискриминационных условий для осуществления предпринимательской деятельности в сфере водоснабжения и водоотведения;</w:t>
            </w:r>
          </w:p>
          <w:p w:rsidR="00113B56" w:rsidRPr="00813C03" w:rsidRDefault="00113B56" w:rsidP="00080AF7">
            <w:pPr>
              <w:tabs>
                <w:tab w:val="left" w:pos="380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обеспечение равных условий доступа абонентов к водоснабжению и водоотведению;</w:t>
            </w:r>
          </w:p>
          <w:p w:rsidR="00113B56" w:rsidRPr="00813C03" w:rsidRDefault="00113B56" w:rsidP="00080AF7">
            <w:pPr>
              <w:tabs>
                <w:tab w:val="left" w:pos="380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открытость деятельности организаций, осуществляющих горячее водоснабжение, холодное водоснабжение и (или) водоотведение,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осуществляющих регулирование в сфере водоснабжения и водоотведения;</w:t>
            </w:r>
          </w:p>
          <w:p w:rsidR="00113B56" w:rsidRPr="00813C03" w:rsidRDefault="00113B56" w:rsidP="00080AF7">
            <w:pPr>
              <w:tabs>
                <w:tab w:val="left" w:pos="380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обеспечение абонентов водой питьевого качества в необходимом количестве;</w:t>
            </w:r>
          </w:p>
          <w:p w:rsidR="00113B56" w:rsidRPr="00813C03" w:rsidRDefault="00113B56" w:rsidP="00080AF7">
            <w:pPr>
              <w:tabs>
                <w:tab w:val="left" w:pos="380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организация водоснабжения и водоотведения на территориях, где оно отсутствует;</w:t>
            </w:r>
          </w:p>
          <w:p w:rsidR="00113B56" w:rsidRPr="00813C03" w:rsidRDefault="00113B56" w:rsidP="00080AF7">
            <w:pPr>
              <w:tabs>
                <w:tab w:val="left" w:pos="380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- внедрение безопасных технологий в процессе водоподготовки.</w:t>
            </w:r>
          </w:p>
        </w:tc>
      </w:tr>
      <w:tr w:rsidR="00113B56" w:rsidRPr="00813C03" w:rsidTr="00080AF7">
        <w:tc>
          <w:tcPr>
            <w:tcW w:w="3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0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>Содержание работы</w:t>
            </w:r>
          </w:p>
        </w:tc>
        <w:tc>
          <w:tcPr>
            <w:tcW w:w="36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Внести изменения в Схему в соответствии с требованиями Федерального закона от 07.12.2011 № 416-ФЗ «О водоснабжении и водоотведении», постановления Правительства РФ № 782 от 05.09.2013 «О схемах водоснабжения и водоотведения».                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Состав глав Схемы: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1 «Схема водоснабжения».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Глава 2 «Схема водоотведения».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Схема может быть дополнена необходимыми главами.</w:t>
            </w:r>
          </w:p>
        </w:tc>
      </w:tr>
      <w:tr w:rsidR="00113B56" w:rsidRPr="00813C03" w:rsidTr="00080AF7">
        <w:tc>
          <w:tcPr>
            <w:tcW w:w="3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1895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Требования к составу Главы 1 «Схема водоснабжения»</w:t>
            </w:r>
          </w:p>
        </w:tc>
        <w:tc>
          <w:tcPr>
            <w:tcW w:w="36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В схеме водоснабжения необходимо актуализировать следующие разделы (при их отсутствии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разработать и добавить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):</w:t>
            </w:r>
            <w:bookmarkStart w:id="1" w:name="sub_2026"/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технико-экономическое состояние централизованных систем водоснабжения городского округа;</w:t>
            </w:r>
            <w:bookmarkStart w:id="2" w:name="sub_2027"/>
            <w:bookmarkEnd w:id="1"/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направления развития централизованных систем водоснабжения;</w:t>
            </w:r>
            <w:bookmarkStart w:id="3" w:name="sub_2028"/>
            <w:bookmarkEnd w:id="2"/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баланс водоснабжения и потребления горячей, питьевой, технической воды;</w:t>
            </w:r>
            <w:bookmarkStart w:id="4" w:name="sub_2029"/>
            <w:bookmarkEnd w:id="3"/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предложения по строительству, реконструкции и модернизации объектов централизованных систем водоснабжения;</w:t>
            </w:r>
            <w:bookmarkStart w:id="5" w:name="sub_2030"/>
            <w:bookmarkEnd w:id="4"/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д) экологические аспекты мероприятий по строительству, реконструкции и модернизации объектов централизованных систем водоснабжения;</w:t>
            </w:r>
            <w:bookmarkStart w:id="6" w:name="sub_2031"/>
            <w:bookmarkEnd w:id="5"/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е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)о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ценка объемов капитальных вложений в строительство, реконструкцию и модернизацию объектов централизованных систем водоснабжения;</w:t>
            </w:r>
            <w:bookmarkEnd w:id="6"/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ж) плановые значения показателей развития централизованных систем водоснабжения;</w:t>
            </w:r>
            <w:bookmarkStart w:id="7" w:name="sub_2033"/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з) перечень выявленных бесхозяйных объектов централизованных систем водоснабжения (в случае их выявления) и перечень организаций, уполномоченных на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их эксплуатацию.</w:t>
            </w:r>
            <w:bookmarkEnd w:id="7"/>
          </w:p>
          <w:p w:rsidR="00113B56" w:rsidRPr="00813C03" w:rsidRDefault="00113B56" w:rsidP="00080AF7">
            <w:pPr>
              <w:tabs>
                <w:tab w:val="left" w:pos="0"/>
                <w:tab w:val="left" w:pos="380"/>
                <w:tab w:val="left" w:pos="117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Содержание разделов должно соответствовать требованиям постановления Правительства РФ от 05.09.2013 № 782 «О схемах водоснабжения и водоотведения».</w:t>
            </w:r>
          </w:p>
        </w:tc>
      </w:tr>
      <w:tr w:rsidR="00113B56" w:rsidRPr="00813C03" w:rsidTr="00080AF7">
        <w:tc>
          <w:tcPr>
            <w:tcW w:w="3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0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spacing w:after="0" w:line="240" w:lineRule="auto"/>
              <w:ind w:firstLine="12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t>Требования к составу Главы 2 «Схема водоотведения»</w:t>
            </w:r>
          </w:p>
        </w:tc>
        <w:tc>
          <w:tcPr>
            <w:tcW w:w="36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В схеме водоотведения необходимо актуализировать следующие разделы (при их отсутствии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разработать и добавить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):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а) существующее положение в сфере водоотведения городского округа;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б) балансы сточных вод в системе водоотведения;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в) прогноз объема сточных вод;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г) предложения по строительству, реконструкции и модернизации (техническому перевооружению) объектов централизованной системы водоотведения;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д) экологические аспекты мероприятий по строительству и реконструкции объектов централизованной системы водоотведения;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е) оценка потребности в капитальных вложениях в строительство, реконструкцию и модернизацию объектов централизованной системы водоотведения;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ж) плановые значения показателей развития централизованной системы водоотведения;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з)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эксплуатацию.</w:t>
            </w:r>
          </w:p>
        </w:tc>
      </w:tr>
      <w:tr w:rsidR="00113B56" w:rsidRPr="00813C03" w:rsidTr="00080AF7">
        <w:tc>
          <w:tcPr>
            <w:tcW w:w="3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eastAsia="Calibri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10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spacing w:after="0" w:line="240" w:lineRule="auto"/>
              <w:ind w:firstLine="33"/>
              <w:rPr>
                <w:rFonts w:ascii="PT Astra Serif" w:hAnsi="PT Astra Serif" w:cs="Times New Roman"/>
                <w:color w:val="000000"/>
                <w:sz w:val="20"/>
                <w:szCs w:val="20"/>
                <w:highlight w:val="yellow"/>
              </w:rPr>
            </w:pPr>
            <w:r w:rsidRPr="00813C0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Сбор исходных данных</w:t>
            </w:r>
          </w:p>
        </w:tc>
        <w:tc>
          <w:tcPr>
            <w:tcW w:w="36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Сбор исходных данных осуществляется Исполнителем.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Исполнитель подготавливает перечень исходных данных, а также направляет запросы во все необходимые организации и органы местного самоуправления, по мере необходимости проводит визуальное  и инструментальное обследование.</w:t>
            </w:r>
          </w:p>
        </w:tc>
      </w:tr>
      <w:tr w:rsidR="00113B56" w:rsidRPr="00813C03" w:rsidTr="00080AF7">
        <w:tc>
          <w:tcPr>
            <w:tcW w:w="3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eastAsia="Calibri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28"/>
                <w:tab w:val="left" w:pos="595"/>
              </w:tabs>
              <w:spacing w:after="0" w:line="240" w:lineRule="auto"/>
              <w:ind w:left="28" w:right="33" w:firstLine="5"/>
              <w:contextualSpacing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highlight w:val="yellow"/>
              </w:rPr>
            </w:pPr>
            <w:r w:rsidRPr="00813C03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Согласование проекта схемы водоснабжения и водоотведения </w:t>
            </w:r>
          </w:p>
        </w:tc>
        <w:tc>
          <w:tcPr>
            <w:tcW w:w="36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Заказчик в течение 10 (десяти) рабочих дней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 даты получения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результата работ рассматривает проект на предмет его соответствия требованиям, установленным действующим законодательством, настоящему заданию, исходным данным и направленным предложениям.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По итогам рассмотрения результатов работ Заказчик согласовывает результат работ, либо направляет Исполнителю замечания.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Исполнитель обязан внести в разработанный им проект Схемы изменения в срок не более 5 (пяти) рабочих дней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 даты получения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замечаний и вновь представить результат работ на проверку Заказчику.</w:t>
            </w:r>
          </w:p>
        </w:tc>
      </w:tr>
      <w:tr w:rsidR="00113B56" w:rsidRPr="00813C03" w:rsidTr="00080AF7">
        <w:tc>
          <w:tcPr>
            <w:tcW w:w="3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eastAsia="Calibri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0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28"/>
                <w:tab w:val="left" w:pos="595"/>
              </w:tabs>
              <w:spacing w:after="0" w:line="240" w:lineRule="auto"/>
              <w:ind w:left="28" w:right="33" w:firstLine="5"/>
              <w:contextualSpacing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C03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Требования к оформлению и сдаче результатов работ</w:t>
            </w:r>
          </w:p>
        </w:tc>
        <w:tc>
          <w:tcPr>
            <w:tcW w:w="36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Исполнитель передает Заказчику результат работы в составе: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1. Проект актуализированной Схемы в количестве 2 (двух) экземпляров на бумажном носителе (формат А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4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, А3) и экземпляр в электронном виде.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 составе комплекта на электронном носителе текстовые и графические материалы предусмотреть в форматах, допускающих корректировку содержимого (передача документов в сканированном виде не допускается).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2. Документы оформляются с применением текстового редактора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Microsoft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Word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(в том числе табличный материал) с использованием шрифтов PT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Astra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Serif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, PT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Astra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Sans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размером № 14 (для оформления табличных материалов могут применяться шрифты № 8 - 12, с возможным использованием переносов).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Каждый лист документа должен иметь поля не менее: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левое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- 2,5 см;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правое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– 1,5 см;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верхнее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– 2 см;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нижнее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- 2 см.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Первая строка абзаца оформляется с отступом в 1,25 мм. 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Текст выравнивается по ширине страницы. Переносы слов</w:t>
            </w:r>
            <w:r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не допускаются. 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Текст документа печатается через 1 или 1,15  межстрочный интервал.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Заголовки разделов и подразделов печатаются с абзацным отступом или центрируются по ширине текста.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Интервал между буквами в словах - обычный, интервал между словами - один пробел.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3. Актуализированную схему водоснабжения города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(расчетную математическую модель) выполнить в поддерживаемом формате программой ПРК «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Zulu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Hydro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», «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Zulu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Drain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» и формате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pdf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4. Электронные материалы предоставляются на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val="en-US" w:eastAsia="zh-CN"/>
              </w:rPr>
              <w:t>USB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-носителе с маркировкой с указанием: наименования проекта, Муниципального заказчика, Подрядчика, дата изготовления электронной версии. Носитель должен быть упакован в пластиковый или бумажный бокс, на лицевой поверхности которого также делается соответствующая маркировка. В корневом каталоге должен находиться текстовый файл содержания. Состав и содержание должно соответствовать комплекту технической документации. Каждый раздел комплекта (том, книга, альбом чертежей и т.п.) должен быть представлен в отдельном каталоге  диска файлом (группой файлов электронного документа). Название каталога должно соответствовать названию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lastRenderedPageBreak/>
              <w:t>раздела.</w:t>
            </w:r>
          </w:p>
        </w:tc>
      </w:tr>
      <w:tr w:rsidR="00113B56" w:rsidRPr="00813C03" w:rsidTr="00080AF7">
        <w:tc>
          <w:tcPr>
            <w:tcW w:w="3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13C03">
              <w:rPr>
                <w:rFonts w:ascii="PT Astra Serif" w:hAnsi="PT Astra Serif" w:cs="Times New Roman"/>
                <w:bCs/>
                <w:spacing w:val="-7"/>
                <w:sz w:val="20"/>
                <w:szCs w:val="20"/>
              </w:rPr>
              <w:t>Гарантийный срок и исполнение гарантийных обязательств</w:t>
            </w:r>
          </w:p>
        </w:tc>
        <w:tc>
          <w:tcPr>
            <w:tcW w:w="36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Гарантийный срок на актуализированную схему устанавливается в 12 месяцев </w:t>
            </w: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с даты подписания</w:t>
            </w:r>
            <w:proofErr w:type="gram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заказчиком документа о приемке, сформированного  с использованием единой информационной системы предусмотренного частью 13 статьи 94  Федерального закона № 44-ФЗ. Исполнитель несет ответственность в течение действия гарантийного срока за недостатки актуализированной Схемы, в том числе, которые обнаружены при ее использовании и реализации.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Исполнитель </w:t>
            </w: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консультирует Заказчика, </w:t>
            </w:r>
            <w:proofErr w:type="spell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ресурсоснабжающую</w:t>
            </w:r>
            <w:proofErr w:type="spellEnd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 xml:space="preserve"> организацию в ходе использования Схемы и электронной модели по требованию Заказчика.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При обнаружении недостатков Исполнитель обязан безвозмездно их устранить, а также возместить убытки, вызванные недостатками актуализированной Схемы за счет собственных сил и средств.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Гарантия качества результата работ распространяется на все составляющие результата работ. Требования Заказчика по качеству выполненных работ, недостатки которых не могли быть выявлены при приемке работ, принимаются в течение действия гарантийного срока.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 w:val="20"/>
                <w:szCs w:val="20"/>
                <w:lang w:eastAsia="zh-CN"/>
              </w:rPr>
              <w:t>В случае получения письменного отказа Исполнителя от устранения недостатков и дефектов, указанных выше, или в случае, если от Исполнителя не получено письменного отказа от устранения дефектов и недостатков, либо уклонения Исполнителя от устранения соответствующих дефектов и недостатков, Заказчик вправе привлечь для устранения дефектов и недостатков другую организацию с последующим возмещением расходов за счет Исполнителя в судебном порядке.</w:t>
            </w:r>
            <w:proofErr w:type="gramEnd"/>
          </w:p>
        </w:tc>
      </w:tr>
    </w:tbl>
    <w:p w:rsidR="00113B56" w:rsidRPr="00813C03" w:rsidRDefault="00113B56" w:rsidP="00113B5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13B56" w:rsidRPr="00813C03" w:rsidRDefault="00113B56" w:rsidP="00113B56">
      <w:pPr>
        <w:spacing w:after="0" w:line="240" w:lineRule="auto"/>
        <w:jc w:val="right"/>
        <w:rPr>
          <w:rFonts w:ascii="PT Astra Serif" w:eastAsia="Helvetica" w:hAnsi="PT Astra Serif" w:cs="Times New Roman"/>
          <w:sz w:val="24"/>
          <w:szCs w:val="24"/>
          <w:lang w:bidi="ar"/>
        </w:rPr>
      </w:pPr>
    </w:p>
    <w:p w:rsidR="00113B56" w:rsidRPr="00813C03" w:rsidRDefault="00113B56" w:rsidP="00113B56">
      <w:pPr>
        <w:spacing w:after="0" w:line="240" w:lineRule="auto"/>
        <w:jc w:val="right"/>
        <w:rPr>
          <w:rFonts w:ascii="PT Astra Serif" w:eastAsia="Helvetica" w:hAnsi="PT Astra Serif" w:cs="Times New Roman"/>
          <w:sz w:val="24"/>
          <w:szCs w:val="24"/>
          <w:lang w:bidi="ar"/>
        </w:rPr>
      </w:pPr>
    </w:p>
    <w:p w:rsidR="00113B56" w:rsidRPr="00813C03" w:rsidRDefault="00113B56" w:rsidP="00113B56">
      <w:pPr>
        <w:spacing w:after="0"/>
        <w:rPr>
          <w:rFonts w:ascii="PT Astra Serif" w:eastAsia="Helvetica" w:hAnsi="PT Astra Serif" w:cs="Times New Roman"/>
          <w:sz w:val="24"/>
          <w:szCs w:val="24"/>
          <w:lang w:bidi="ar"/>
        </w:rPr>
      </w:pPr>
      <w:r w:rsidRPr="00813C03">
        <w:rPr>
          <w:rFonts w:ascii="PT Astra Serif" w:eastAsia="Helvetica" w:hAnsi="PT Astra Serif" w:cs="Times New Roman"/>
          <w:sz w:val="24"/>
          <w:szCs w:val="24"/>
          <w:lang w:bidi="ar"/>
        </w:rPr>
        <w:br w:type="page"/>
      </w:r>
    </w:p>
    <w:p w:rsidR="00113B56" w:rsidRPr="00813C03" w:rsidRDefault="00113B56" w:rsidP="00113B56">
      <w:pPr>
        <w:spacing w:after="0" w:line="240" w:lineRule="auto"/>
        <w:jc w:val="right"/>
        <w:rPr>
          <w:rFonts w:ascii="PT Astra Serif" w:eastAsia="Helvetica" w:hAnsi="PT Astra Serif" w:cs="Times New Roman"/>
          <w:sz w:val="24"/>
          <w:szCs w:val="24"/>
          <w:lang w:bidi="ar"/>
        </w:rPr>
      </w:pPr>
      <w:r w:rsidRPr="00813C03">
        <w:rPr>
          <w:rFonts w:ascii="PT Astra Serif" w:eastAsia="Helvetica" w:hAnsi="PT Astra Serif" w:cs="Times New Roman"/>
          <w:sz w:val="24"/>
          <w:szCs w:val="24"/>
          <w:lang w:bidi="ar"/>
        </w:rPr>
        <w:lastRenderedPageBreak/>
        <w:t>Приложение № 3</w:t>
      </w:r>
    </w:p>
    <w:p w:rsidR="00113B56" w:rsidRPr="00813C03" w:rsidRDefault="00113B56" w:rsidP="00113B56">
      <w:pPr>
        <w:spacing w:after="0" w:line="240" w:lineRule="auto"/>
        <w:jc w:val="right"/>
        <w:rPr>
          <w:rFonts w:ascii="PT Astra Serif" w:eastAsia="Helvetica" w:hAnsi="PT Astra Serif" w:cs="Times New Roman"/>
          <w:sz w:val="24"/>
          <w:szCs w:val="24"/>
          <w:lang w:bidi="ar"/>
        </w:rPr>
      </w:pPr>
      <w:r w:rsidRPr="00813C03">
        <w:rPr>
          <w:rFonts w:ascii="PT Astra Serif" w:eastAsia="Helvetica" w:hAnsi="PT Astra Serif" w:cs="Times New Roman"/>
          <w:sz w:val="24"/>
          <w:szCs w:val="24"/>
          <w:lang w:bidi="ar"/>
        </w:rPr>
        <w:tab/>
        <w:t xml:space="preserve">к техническому заданию </w:t>
      </w:r>
    </w:p>
    <w:p w:rsidR="00113B56" w:rsidRPr="00813C03" w:rsidRDefault="00113B56" w:rsidP="00113B56">
      <w:pPr>
        <w:spacing w:after="0" w:line="240" w:lineRule="auto"/>
        <w:jc w:val="center"/>
        <w:rPr>
          <w:rFonts w:ascii="PT Astra Serif" w:eastAsia="Helvetica" w:hAnsi="PT Astra Serif" w:cs="Times New Roman"/>
          <w:b/>
          <w:sz w:val="24"/>
          <w:szCs w:val="24"/>
          <w:lang w:bidi="ar"/>
        </w:rPr>
      </w:pPr>
    </w:p>
    <w:p w:rsidR="00113B56" w:rsidRPr="00813C03" w:rsidRDefault="00113B56" w:rsidP="00113B56">
      <w:pPr>
        <w:spacing w:after="0" w:line="240" w:lineRule="auto"/>
        <w:jc w:val="center"/>
        <w:rPr>
          <w:rFonts w:ascii="PT Astra Serif" w:eastAsia="Helvetica" w:hAnsi="PT Astra Serif" w:cs="Times New Roman"/>
          <w:b/>
          <w:sz w:val="24"/>
          <w:szCs w:val="24"/>
          <w:lang w:bidi="ar"/>
        </w:rPr>
      </w:pPr>
      <w:r w:rsidRPr="00813C03">
        <w:rPr>
          <w:rFonts w:ascii="PT Astra Serif" w:eastAsia="Helvetica" w:hAnsi="PT Astra Serif" w:cs="Times New Roman"/>
          <w:b/>
          <w:sz w:val="24"/>
          <w:szCs w:val="24"/>
          <w:lang w:bidi="ar"/>
        </w:rPr>
        <w:t>ЗАДАНИЕ</w:t>
      </w:r>
    </w:p>
    <w:p w:rsidR="00113B56" w:rsidRPr="00813C03" w:rsidRDefault="00113B56" w:rsidP="00113B56">
      <w:pPr>
        <w:spacing w:after="0" w:line="240" w:lineRule="auto"/>
        <w:jc w:val="center"/>
        <w:rPr>
          <w:rFonts w:ascii="PT Astra Serif" w:eastAsia="Helvetica" w:hAnsi="PT Astra Serif" w:cs="Times New Roman"/>
          <w:b/>
          <w:sz w:val="24"/>
          <w:szCs w:val="24"/>
          <w:lang w:bidi="ar"/>
        </w:rPr>
      </w:pPr>
      <w:r w:rsidRPr="00813C03">
        <w:rPr>
          <w:rFonts w:ascii="PT Astra Serif" w:eastAsia="Helvetica" w:hAnsi="PT Astra Serif" w:cs="Times New Roman"/>
          <w:b/>
          <w:sz w:val="24"/>
          <w:szCs w:val="24"/>
          <w:lang w:bidi="ar"/>
        </w:rPr>
        <w:t>на выполнение Части 3</w:t>
      </w:r>
    </w:p>
    <w:p w:rsidR="00113B56" w:rsidRPr="00813C03" w:rsidRDefault="00113B56" w:rsidP="00113B56">
      <w:pPr>
        <w:spacing w:after="0" w:line="240" w:lineRule="auto"/>
        <w:jc w:val="center"/>
        <w:rPr>
          <w:rFonts w:ascii="PT Astra Serif" w:eastAsia="Helvetica" w:hAnsi="PT Astra Serif" w:cs="Times New Roman"/>
          <w:b/>
          <w:sz w:val="24"/>
          <w:szCs w:val="24"/>
          <w:lang w:bidi="ar"/>
        </w:rPr>
      </w:pPr>
      <w:r w:rsidRPr="00813C03">
        <w:rPr>
          <w:rFonts w:ascii="PT Astra Serif" w:eastAsia="Helvetica" w:hAnsi="PT Astra Serif" w:cs="Times New Roman"/>
          <w:b/>
          <w:sz w:val="24"/>
          <w:szCs w:val="24"/>
          <w:lang w:bidi="ar"/>
        </w:rPr>
        <w:t xml:space="preserve">Разработка топливно-энергетического баланса города </w:t>
      </w:r>
      <w:proofErr w:type="spellStart"/>
      <w:r w:rsidRPr="00813C03">
        <w:rPr>
          <w:rFonts w:ascii="PT Astra Serif" w:eastAsia="Helvetica" w:hAnsi="PT Astra Serif" w:cs="Times New Roman"/>
          <w:b/>
          <w:sz w:val="24"/>
          <w:szCs w:val="24"/>
          <w:lang w:bidi="ar"/>
        </w:rPr>
        <w:t>Югорска</w:t>
      </w:r>
      <w:proofErr w:type="spellEnd"/>
    </w:p>
    <w:p w:rsidR="00113B56" w:rsidRPr="00813C03" w:rsidRDefault="00113B56" w:rsidP="00113B56">
      <w:pPr>
        <w:spacing w:after="0" w:line="240" w:lineRule="auto"/>
        <w:jc w:val="center"/>
        <w:rPr>
          <w:rFonts w:ascii="PT Astra Serif" w:eastAsia="Helvetica" w:hAnsi="PT Astra Serif" w:cs="Times New Roman"/>
          <w:b/>
          <w:sz w:val="24"/>
          <w:szCs w:val="24"/>
          <w:lang w:bidi="ar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099"/>
        <w:gridCol w:w="7729"/>
      </w:tblGrid>
      <w:tr w:rsidR="00113B56" w:rsidRPr="00813C03" w:rsidTr="00080AF7">
        <w:trPr>
          <w:tblHeader/>
        </w:trPr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Cs w:val="24"/>
                <w:lang w:eastAsia="zh-CN"/>
              </w:rPr>
            </w:pPr>
            <w:r w:rsidRPr="00813C03">
              <w:rPr>
                <w:rFonts w:ascii="PT Astra Serif" w:eastAsia="Times New Roman" w:hAnsi="PT Astra Serif" w:cs="Times New Roman"/>
                <w:b/>
                <w:bCs/>
                <w:szCs w:val="24"/>
                <w:lang w:eastAsia="zh-CN"/>
              </w:rPr>
              <w:t>№</w:t>
            </w:r>
          </w:p>
          <w:p w:rsidR="00113B56" w:rsidRPr="00813C03" w:rsidRDefault="00113B56" w:rsidP="00080AF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Cs w:val="24"/>
                <w:lang w:eastAsia="zh-CN"/>
              </w:rPr>
            </w:pPr>
            <w:proofErr w:type="gramStart"/>
            <w:r w:rsidRPr="00813C03">
              <w:rPr>
                <w:rFonts w:ascii="PT Astra Serif" w:eastAsia="Times New Roman" w:hAnsi="PT Astra Serif" w:cs="Times New Roman"/>
                <w:b/>
                <w:bCs/>
                <w:szCs w:val="24"/>
                <w:lang w:eastAsia="zh-CN"/>
              </w:rPr>
              <w:t>п</w:t>
            </w:r>
            <w:proofErr w:type="gramEnd"/>
            <w:r w:rsidRPr="00813C03">
              <w:rPr>
                <w:rFonts w:ascii="PT Astra Serif" w:eastAsia="Times New Roman" w:hAnsi="PT Astra Serif" w:cs="Times New Roman"/>
                <w:b/>
                <w:bCs/>
                <w:szCs w:val="24"/>
                <w:lang w:eastAsia="zh-CN"/>
              </w:rPr>
              <w:t>/п</w:t>
            </w:r>
          </w:p>
        </w:tc>
        <w:tc>
          <w:tcPr>
            <w:tcW w:w="9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trike/>
                <w:szCs w:val="24"/>
                <w:lang w:eastAsia="zh-CN"/>
              </w:rPr>
            </w:pPr>
            <w:r w:rsidRPr="00813C03">
              <w:rPr>
                <w:rFonts w:ascii="PT Astra Serif" w:eastAsia="Times New Roman" w:hAnsi="PT Astra Serif" w:cs="Times New Roman"/>
                <w:b/>
                <w:bCs/>
                <w:szCs w:val="24"/>
                <w:lang w:eastAsia="zh-CN"/>
              </w:rPr>
              <w:t>Наименование</w:t>
            </w:r>
          </w:p>
        </w:tc>
        <w:tc>
          <w:tcPr>
            <w:tcW w:w="36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Cs w:val="24"/>
                <w:lang w:eastAsia="zh-CN"/>
              </w:rPr>
            </w:pPr>
            <w:r w:rsidRPr="00813C03">
              <w:rPr>
                <w:rFonts w:ascii="PT Astra Serif" w:eastAsia="Times New Roman" w:hAnsi="PT Astra Serif" w:cs="Times New Roman"/>
                <w:b/>
                <w:bCs/>
                <w:szCs w:val="24"/>
                <w:lang w:eastAsia="zh-CN"/>
              </w:rPr>
              <w:t xml:space="preserve">Содержание </w:t>
            </w:r>
          </w:p>
        </w:tc>
      </w:tr>
      <w:tr w:rsidR="00113B56" w:rsidRPr="00813C03" w:rsidTr="00080AF7"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zh-CN"/>
              </w:rPr>
            </w:pPr>
            <w:r w:rsidRPr="00813C03">
              <w:rPr>
                <w:rFonts w:ascii="PT Astra Serif" w:eastAsia="Times New Roman" w:hAnsi="PT Astra Serif" w:cs="Times New Roman"/>
                <w:bCs/>
                <w:szCs w:val="24"/>
                <w:lang w:eastAsia="zh-CN"/>
              </w:rPr>
              <w:t>1</w:t>
            </w:r>
          </w:p>
        </w:tc>
        <w:tc>
          <w:tcPr>
            <w:tcW w:w="9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Cs/>
                <w:szCs w:val="24"/>
                <w:lang w:eastAsia="zh-CN"/>
              </w:rPr>
            </w:pPr>
            <w:r w:rsidRPr="00813C03">
              <w:rPr>
                <w:rFonts w:ascii="PT Astra Serif" w:eastAsia="Times New Roman" w:hAnsi="PT Astra Serif" w:cs="Times New Roman"/>
                <w:bCs/>
                <w:szCs w:val="24"/>
                <w:lang w:eastAsia="zh-CN"/>
              </w:rPr>
              <w:t>Наименование работы</w:t>
            </w:r>
          </w:p>
        </w:tc>
        <w:tc>
          <w:tcPr>
            <w:tcW w:w="36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Выполнение работ по разработке топливно-энергетического баланса города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. </w:t>
            </w:r>
          </w:p>
        </w:tc>
      </w:tr>
      <w:tr w:rsidR="00113B56" w:rsidRPr="00813C03" w:rsidTr="00080AF7"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zh-CN"/>
              </w:rPr>
            </w:pPr>
            <w:r w:rsidRPr="00813C03">
              <w:rPr>
                <w:rFonts w:ascii="PT Astra Serif" w:eastAsia="Times New Roman" w:hAnsi="PT Astra Serif" w:cs="Times New Roman"/>
                <w:bCs/>
                <w:szCs w:val="24"/>
                <w:lang w:eastAsia="zh-CN"/>
              </w:rPr>
              <w:t>2</w:t>
            </w:r>
          </w:p>
        </w:tc>
        <w:tc>
          <w:tcPr>
            <w:tcW w:w="993" w:type="pct"/>
            <w:shd w:val="clear" w:color="auto" w:fill="FFFFFF"/>
            <w:vAlign w:val="center"/>
            <w:hideMark/>
          </w:tcPr>
          <w:p w:rsidR="00113B56" w:rsidRPr="00813C03" w:rsidRDefault="00113B56" w:rsidP="00080AF7">
            <w:pPr>
              <w:suppressAutoHyphens/>
              <w:spacing w:after="0" w:line="240" w:lineRule="auto"/>
              <w:ind w:left="125"/>
              <w:rPr>
                <w:rFonts w:ascii="PT Astra Serif" w:eastAsia="Times New Roman" w:hAnsi="PT Astra Serif" w:cs="Times New Roman"/>
                <w:szCs w:val="24"/>
              </w:rPr>
            </w:pPr>
            <w:r w:rsidRPr="00813C03">
              <w:rPr>
                <w:rFonts w:ascii="PT Astra Serif" w:eastAsia="Times New Roman" w:hAnsi="PT Astra Serif" w:cs="Times New Roman"/>
                <w:szCs w:val="24"/>
              </w:rPr>
              <w:t>Цель работы</w:t>
            </w:r>
          </w:p>
        </w:tc>
        <w:tc>
          <w:tcPr>
            <w:tcW w:w="3657" w:type="pct"/>
            <w:shd w:val="clear" w:color="auto" w:fill="FFFFFF"/>
            <w:vAlign w:val="center"/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Целью работы является разработка отчетного сводного топливно-энергетического баланса города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за 2023 год и целевой прогнозный до 2028 года (далее-ТЭБ).</w:t>
            </w:r>
          </w:p>
        </w:tc>
      </w:tr>
      <w:tr w:rsidR="00113B56" w:rsidRPr="00813C03" w:rsidTr="00080AF7"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zh-CN"/>
              </w:rPr>
            </w:pPr>
            <w:r w:rsidRPr="00813C03">
              <w:rPr>
                <w:rFonts w:ascii="PT Astra Serif" w:eastAsia="Times New Roman" w:hAnsi="PT Astra Serif" w:cs="Times New Roman"/>
                <w:bCs/>
                <w:szCs w:val="24"/>
                <w:lang w:eastAsia="zh-CN"/>
              </w:rPr>
              <w:t>3</w:t>
            </w:r>
          </w:p>
        </w:tc>
        <w:tc>
          <w:tcPr>
            <w:tcW w:w="9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Cs/>
                <w:szCs w:val="24"/>
                <w:lang w:eastAsia="zh-CN"/>
              </w:rPr>
            </w:pPr>
            <w:r w:rsidRPr="00813C03">
              <w:rPr>
                <w:rFonts w:ascii="PT Astra Serif" w:eastAsia="Times New Roman" w:hAnsi="PT Astra Serif" w:cs="Times New Roman"/>
                <w:szCs w:val="24"/>
              </w:rPr>
              <w:t>Основные правовые и нормативные документы</w:t>
            </w:r>
          </w:p>
        </w:tc>
        <w:tc>
          <w:tcPr>
            <w:tcW w:w="36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Разработка ТЭБ должна быть выполнена качественно с использованием следующей законодательной и нормативно-технической документации: 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-</w:t>
            </w:r>
            <w:r>
              <w:rPr>
                <w:rFonts w:ascii="PT Astra Serif" w:hAnsi="PT Astra Serif" w:cs="Times New Roman"/>
                <w:szCs w:val="24"/>
                <w:lang w:eastAsia="zh-CN"/>
              </w:rPr>
              <w:t xml:space="preserve"> </w:t>
            </w: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Федеральный закон от 27.07.2010 № 190-ФЗ   «О теплоснабжении»;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- приказ Министерства энергетики Российской Федерации от 29.10.2021 № 1169 «Об утверждении Порядка составления топливно-энергетических балансов субъектов Российской Федерации, муниципальных образований»;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- иные требования нормативно-правовых актов, действующих на момент выполнения работ.</w:t>
            </w:r>
          </w:p>
        </w:tc>
      </w:tr>
      <w:tr w:rsidR="00113B56" w:rsidRPr="00813C03" w:rsidTr="00080AF7"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zh-CN"/>
              </w:rPr>
            </w:pPr>
            <w:r w:rsidRPr="00813C03">
              <w:rPr>
                <w:rFonts w:ascii="PT Astra Serif" w:eastAsia="Times New Roman" w:hAnsi="PT Astra Serif" w:cs="Times New Roman"/>
                <w:bCs/>
                <w:szCs w:val="24"/>
                <w:lang w:eastAsia="zh-CN"/>
              </w:rPr>
              <w:t>4</w:t>
            </w:r>
          </w:p>
          <w:p w:rsidR="00113B56" w:rsidRPr="00813C03" w:rsidRDefault="00113B56" w:rsidP="00080AF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zh-CN"/>
              </w:rPr>
            </w:pPr>
          </w:p>
        </w:tc>
        <w:tc>
          <w:tcPr>
            <w:tcW w:w="9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eastAsia="Times New Roman" w:hAnsi="PT Astra Serif" w:cs="Times New Roman"/>
                <w:bCs/>
                <w:szCs w:val="24"/>
                <w:lang w:eastAsia="zh-CN"/>
              </w:rPr>
              <w:t>Исходные данные для разработки ТЭБ</w:t>
            </w:r>
          </w:p>
        </w:tc>
        <w:tc>
          <w:tcPr>
            <w:tcW w:w="36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Для заполнения строк и столбцов фактического баланса используется официальная статистическая информация, агрегированная по первичным </w:t>
            </w:r>
            <w:r w:rsidRPr="00113B56">
              <w:rPr>
                <w:rFonts w:ascii="PT Astra Serif" w:hAnsi="PT Astra Serif" w:cs="Times New Roman"/>
                <w:szCs w:val="24"/>
                <w:lang w:eastAsia="zh-CN"/>
              </w:rPr>
              <w:t>статистическим данным форм федерального статистического наблюдения, указанным в пунктах 36 - 45 Порядка составления топливно-энергетических балансов субъектов Российской Федерации</w:t>
            </w: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, муниципальных образований, утвержденного приказом Министерства энергетики Российской Федерации от 29.10.2021 № 1169 (далее-Порядок).</w:t>
            </w:r>
          </w:p>
        </w:tc>
      </w:tr>
      <w:tr w:rsidR="00113B56" w:rsidRPr="00813C03" w:rsidTr="00080AF7"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813C03">
              <w:rPr>
                <w:rFonts w:ascii="PT Astra Serif" w:eastAsia="Calibri" w:hAnsi="PT Astra Serif" w:cs="Times New Roman"/>
                <w:szCs w:val="24"/>
              </w:rPr>
              <w:t>5</w:t>
            </w:r>
          </w:p>
        </w:tc>
        <w:tc>
          <w:tcPr>
            <w:tcW w:w="9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suppressAutoHyphens/>
              <w:spacing w:after="0" w:line="240" w:lineRule="auto"/>
              <w:ind w:firstLine="33"/>
              <w:rPr>
                <w:rFonts w:ascii="PT Astra Serif" w:eastAsia="Times New Roman" w:hAnsi="PT Astra Serif" w:cs="Times New Roman"/>
                <w:color w:val="000000"/>
                <w:szCs w:val="24"/>
                <w:highlight w:val="yellow"/>
                <w:lang w:eastAsia="zh-CN"/>
              </w:rPr>
            </w:pPr>
            <w:r w:rsidRPr="00813C03">
              <w:rPr>
                <w:rFonts w:ascii="PT Astra Serif" w:eastAsia="Times New Roman" w:hAnsi="PT Astra Serif" w:cs="Times New Roman"/>
                <w:color w:val="000000"/>
                <w:szCs w:val="24"/>
                <w:lang w:eastAsia="zh-CN"/>
              </w:rPr>
              <w:t>Сбор исходных данных</w:t>
            </w:r>
          </w:p>
        </w:tc>
        <w:tc>
          <w:tcPr>
            <w:tcW w:w="36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Сбор исходных данных осуществляет Исполнитель. Исполнитель подготавливает перечень требуемых исходных данных, а также направляет запросы во все необходимые организации и органы местного самоуправления.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С целью сбора необходимой исходной информации и документов, а также организации проведения работ в установленные сроки Заказчиком может быть оказано содействие Исполнителю.</w:t>
            </w:r>
          </w:p>
        </w:tc>
      </w:tr>
      <w:tr w:rsidR="00113B56" w:rsidRPr="00813C03" w:rsidTr="00080AF7"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813C03">
              <w:rPr>
                <w:rFonts w:ascii="PT Astra Serif" w:eastAsia="Calibri" w:hAnsi="PT Astra Serif" w:cs="Times New Roman"/>
                <w:szCs w:val="24"/>
              </w:rPr>
              <w:t>6</w:t>
            </w:r>
          </w:p>
        </w:tc>
        <w:tc>
          <w:tcPr>
            <w:tcW w:w="9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suppressAutoHyphens/>
              <w:spacing w:after="0" w:line="240" w:lineRule="auto"/>
              <w:ind w:firstLine="33"/>
              <w:rPr>
                <w:rFonts w:ascii="PT Astra Serif" w:eastAsia="Times New Roman" w:hAnsi="PT Astra Serif" w:cs="Times New Roman"/>
                <w:color w:val="000000"/>
                <w:szCs w:val="24"/>
                <w:lang w:eastAsia="zh-CN"/>
              </w:rPr>
            </w:pPr>
            <w:r w:rsidRPr="00813C03">
              <w:rPr>
                <w:rFonts w:ascii="PT Astra Serif" w:eastAsia="Times New Roman" w:hAnsi="PT Astra Serif" w:cs="Times New Roman"/>
                <w:color w:val="000000"/>
                <w:szCs w:val="24"/>
                <w:lang w:eastAsia="zh-CN"/>
              </w:rPr>
              <w:t>Этапы составления ТЭБ</w:t>
            </w:r>
          </w:p>
        </w:tc>
        <w:tc>
          <w:tcPr>
            <w:tcW w:w="36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1. На первом этапе выполняется сбор данных из отчетов по формам федерального статистического наблюдения;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2. На втором этапе выполняется определение расхода ТЭР на производство промышленной продукции, необходимого агрегирования показателей по видам ТЭР (по необходимости).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3. На третьем этапе выполняется сравнительный анализ одноименных данных разных форм федерального статистического наблюдения и определение основных причин расхождений, способов взаимной увязки данных и отбор данных, подлежащих включению в баланс.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3. На четвертом этапе разрабатываются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однопродуктовые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балансы угля, сырой нефти, жидких ТЭР, природного газа, прочих видов твердых ТЭР, электрической и тепловой энергии (при наличии).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4. На пятом этапе выполняется объединение данных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однопродуктовых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балансов в баланс и проверка данных баланса.</w:t>
            </w:r>
          </w:p>
        </w:tc>
      </w:tr>
      <w:tr w:rsidR="00113B56" w:rsidRPr="00813C03" w:rsidTr="00080AF7"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813C03">
              <w:rPr>
                <w:rFonts w:ascii="PT Astra Serif" w:eastAsia="Calibri" w:hAnsi="PT Astra Serif" w:cs="Times New Roman"/>
                <w:szCs w:val="24"/>
              </w:rPr>
              <w:t>7</w:t>
            </w:r>
          </w:p>
        </w:tc>
        <w:tc>
          <w:tcPr>
            <w:tcW w:w="9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szCs w:val="24"/>
              </w:rPr>
            </w:pPr>
            <w:r w:rsidRPr="00813C03">
              <w:rPr>
                <w:rFonts w:ascii="PT Astra Serif" w:eastAsia="Times New Roman" w:hAnsi="PT Astra Serif" w:cs="Times New Roman"/>
                <w:szCs w:val="24"/>
                <w:lang w:eastAsia="zh-CN"/>
              </w:rPr>
              <w:t xml:space="preserve">Требования  к оформлению документации </w:t>
            </w:r>
          </w:p>
        </w:tc>
        <w:tc>
          <w:tcPr>
            <w:tcW w:w="36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ТЭБ составляется по рекомендуемому образцу, приведенному в приложении № 1 к Порядку, объединяющему данные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однопродуктовых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балансов и отражающему указанные данные в единых энергетических единицах.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Однопродуктовый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баланс составляется в форме таблицы по рекомендуемому образцу, приведенному в приложении № 2 к Порядку. 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ТЭБ должен быть разработан в строгом соответствии с требованиями Порядка.</w:t>
            </w:r>
          </w:p>
        </w:tc>
      </w:tr>
      <w:tr w:rsidR="00113B56" w:rsidRPr="00813C03" w:rsidTr="00080AF7"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813C03">
              <w:rPr>
                <w:rFonts w:ascii="PT Astra Serif" w:eastAsia="Calibri" w:hAnsi="PT Astra Serif" w:cs="Times New Roman"/>
                <w:szCs w:val="24"/>
              </w:rPr>
              <w:t>8</w:t>
            </w:r>
          </w:p>
        </w:tc>
        <w:tc>
          <w:tcPr>
            <w:tcW w:w="9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eastAsia="Times New Roman" w:hAnsi="PT Astra Serif" w:cs="Times New Roman"/>
                <w:szCs w:val="24"/>
                <w:lang w:eastAsia="zh-CN"/>
              </w:rPr>
              <w:t>Порядок сдачи-приемки работ</w:t>
            </w:r>
          </w:p>
        </w:tc>
        <w:tc>
          <w:tcPr>
            <w:tcW w:w="36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Исполнитель передает Заказчику результат работы в составе: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1. Проект ТЭБ в количестве 2 (двух) экземпляров на бумажном носителе (формат А</w:t>
            </w:r>
            <w:proofErr w:type="gram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4</w:t>
            </w:r>
            <w:proofErr w:type="gram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) и экземпляр в электронном виде.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В составе комплекта на электронном носителе текстовые и графические материалы предусмотреть в форматах, допускающих корректировку </w:t>
            </w: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lastRenderedPageBreak/>
              <w:t>содержимого (передача документов в сканированном виде не допускается).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2. Документы оформляются с применением текстового редактора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Microsoft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Word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(в том числе табличный материал) с использованием шрифтов PT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Astra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Serif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, PT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Astra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Sans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размером № 14 (для оформления табличных материалов могут применяться шрифты № 8 - 12, с возможным использованием переносов).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Каждый лист документа должен иметь поля не менее: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левое</w:t>
            </w:r>
            <w:proofErr w:type="gram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- 2,5 см;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правое</w:t>
            </w:r>
            <w:proofErr w:type="gram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– 1,5 см;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верхнее</w:t>
            </w:r>
            <w:proofErr w:type="gram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– 2 см;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нижнее</w:t>
            </w:r>
            <w:proofErr w:type="gram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- 2 см.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Первая строка абзаца оформляется с отступом в 1,25 мм. 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Текст выравнивается по ширине страницы. Переносы слов</w:t>
            </w:r>
            <w:r>
              <w:rPr>
                <w:rFonts w:ascii="PT Astra Serif" w:hAnsi="PT Astra Serif" w:cs="Times New Roman"/>
                <w:szCs w:val="24"/>
                <w:lang w:eastAsia="zh-CN"/>
              </w:rPr>
              <w:t xml:space="preserve"> </w:t>
            </w: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не допускаются. 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Текст документа печатается через 1 или 1,15  межстрочный интервал.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Заголовки разделов и подразделов печатаются с абзацным отступом или центрируются по ширине текста.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Интервал между буквами в словах - обычный, интервал между словами - один пробел.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3. Электронные материалы предоставляются на USB-носителе с маркировкой с указанием: наименования проекта, Муниципального заказчика, Подрядчика, дата изготовления электронной версии. Носитель должен быть упакован в пластиковый или бумажный бокс, на лицевой поверхности которого также делается соответствующая маркировка. В корневом каталоге должен находиться текстовый файл содержания. Состав и содержание должно соответствовать комплекту технической документации. Каждый раздел комплекта (том, книга, альбом чертежей и т.п.) должен быть представлен в отдельном каталоге  диска файлом (группой файлов электронного документа). Название каталога должно соответствовать названию раздела.</w:t>
            </w:r>
          </w:p>
        </w:tc>
      </w:tr>
      <w:tr w:rsidR="00113B56" w:rsidRPr="00813C03" w:rsidTr="00080AF7"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  <w:r w:rsidRPr="00813C03">
              <w:rPr>
                <w:rFonts w:ascii="PT Astra Serif" w:eastAsia="Times New Roman" w:hAnsi="PT Astra Serif" w:cs="Times New Roman"/>
                <w:szCs w:val="24"/>
              </w:rPr>
              <w:lastRenderedPageBreak/>
              <w:t>9</w:t>
            </w:r>
          </w:p>
        </w:tc>
        <w:tc>
          <w:tcPr>
            <w:tcW w:w="9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B56" w:rsidRPr="00813C03" w:rsidRDefault="00113B56" w:rsidP="00080AF7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eastAsia="Times New Roman" w:hAnsi="PT Astra Serif" w:cs="Times New Roman"/>
                <w:bCs/>
                <w:spacing w:val="-7"/>
                <w:szCs w:val="24"/>
                <w:lang w:eastAsia="zh-CN"/>
              </w:rPr>
              <w:t>Гарантийный срок и исполнение гарантийных обязательств</w:t>
            </w:r>
          </w:p>
        </w:tc>
        <w:tc>
          <w:tcPr>
            <w:tcW w:w="36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Исполнитель проводит гарантийное обслуживание разработанных документов. 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Гарантийный срок на выполненные работы составляет 12 месяцев </w:t>
            </w:r>
            <w:proofErr w:type="gram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с даты подписания</w:t>
            </w:r>
            <w:proofErr w:type="gram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заказчиком документа о приемке, сформированного  с использованием единой информационной системы предусмотренного частью 13 статьи 94  Федерального закона № 44-ФЗ.</w:t>
            </w:r>
          </w:p>
        </w:tc>
      </w:tr>
    </w:tbl>
    <w:p w:rsidR="00113B56" w:rsidRPr="00813C03" w:rsidRDefault="00113B56" w:rsidP="00113B56">
      <w:pPr>
        <w:suppressAutoHyphens/>
        <w:spacing w:after="0" w:line="240" w:lineRule="auto"/>
        <w:contextualSpacing/>
        <w:jc w:val="right"/>
        <w:rPr>
          <w:rFonts w:ascii="PT Astra Serif" w:hAnsi="PT Astra Serif" w:cs="Times New Roman"/>
          <w:sz w:val="24"/>
          <w:szCs w:val="24"/>
          <w:lang w:eastAsia="zh-CN"/>
        </w:rPr>
      </w:pPr>
    </w:p>
    <w:p w:rsidR="00113B56" w:rsidRPr="00813C03" w:rsidRDefault="00113B56" w:rsidP="00113B56">
      <w:pPr>
        <w:spacing w:after="0"/>
        <w:rPr>
          <w:rFonts w:ascii="PT Astra Serif" w:hAnsi="PT Astra Serif" w:cs="Times New Roman"/>
          <w:sz w:val="24"/>
          <w:szCs w:val="24"/>
          <w:lang w:eastAsia="zh-CN"/>
        </w:rPr>
      </w:pPr>
      <w:r w:rsidRPr="00813C03">
        <w:rPr>
          <w:rFonts w:ascii="PT Astra Serif" w:hAnsi="PT Astra Serif" w:cs="Times New Roman"/>
          <w:sz w:val="24"/>
          <w:szCs w:val="24"/>
          <w:lang w:eastAsia="zh-CN"/>
        </w:rPr>
        <w:br w:type="page"/>
      </w:r>
    </w:p>
    <w:p w:rsidR="00113B56" w:rsidRPr="00813C03" w:rsidRDefault="00113B56" w:rsidP="00113B56">
      <w:pPr>
        <w:suppressAutoHyphens/>
        <w:spacing w:after="0" w:line="240" w:lineRule="auto"/>
        <w:contextualSpacing/>
        <w:jc w:val="right"/>
        <w:rPr>
          <w:rFonts w:ascii="PT Astra Serif" w:hAnsi="PT Astra Serif" w:cs="Times New Roman"/>
          <w:sz w:val="24"/>
          <w:szCs w:val="24"/>
          <w:lang w:eastAsia="zh-CN"/>
        </w:rPr>
      </w:pPr>
      <w:r w:rsidRPr="00813C03">
        <w:rPr>
          <w:rFonts w:ascii="PT Astra Serif" w:hAnsi="PT Astra Serif" w:cs="Times New Roman"/>
          <w:sz w:val="24"/>
          <w:szCs w:val="24"/>
          <w:lang w:eastAsia="zh-CN"/>
        </w:rPr>
        <w:lastRenderedPageBreak/>
        <w:t>Приложение № 4</w:t>
      </w:r>
    </w:p>
    <w:p w:rsidR="00113B56" w:rsidRPr="00813C03" w:rsidRDefault="00113B56" w:rsidP="00113B56">
      <w:pPr>
        <w:suppressAutoHyphens/>
        <w:spacing w:after="0" w:line="240" w:lineRule="auto"/>
        <w:contextualSpacing/>
        <w:jc w:val="right"/>
        <w:rPr>
          <w:rFonts w:ascii="PT Astra Serif" w:hAnsi="PT Astra Serif" w:cs="Times New Roman"/>
          <w:sz w:val="24"/>
          <w:szCs w:val="24"/>
          <w:lang w:eastAsia="zh-CN"/>
        </w:rPr>
      </w:pPr>
      <w:r w:rsidRPr="00813C03">
        <w:rPr>
          <w:rFonts w:ascii="PT Astra Serif" w:hAnsi="PT Astra Serif" w:cs="Times New Roman"/>
          <w:sz w:val="24"/>
          <w:szCs w:val="24"/>
          <w:lang w:eastAsia="zh-CN"/>
        </w:rPr>
        <w:t xml:space="preserve">                                                                              </w:t>
      </w:r>
      <w:r w:rsidRPr="00813C03">
        <w:rPr>
          <w:rFonts w:ascii="PT Astra Serif" w:hAnsi="PT Astra Serif" w:cs="Times New Roman"/>
          <w:sz w:val="24"/>
          <w:szCs w:val="24"/>
          <w:lang w:eastAsia="zh-CN"/>
        </w:rPr>
        <w:tab/>
      </w:r>
      <w:r w:rsidRPr="00813C03">
        <w:rPr>
          <w:rFonts w:ascii="PT Astra Serif" w:hAnsi="PT Astra Serif" w:cs="Times New Roman"/>
          <w:sz w:val="24"/>
          <w:szCs w:val="24"/>
          <w:lang w:eastAsia="zh-CN"/>
        </w:rPr>
        <w:tab/>
      </w:r>
      <w:r w:rsidRPr="00813C03">
        <w:rPr>
          <w:rFonts w:ascii="PT Astra Serif" w:hAnsi="PT Astra Serif" w:cs="Times New Roman"/>
          <w:sz w:val="24"/>
          <w:szCs w:val="24"/>
          <w:lang w:eastAsia="zh-CN"/>
        </w:rPr>
        <w:tab/>
        <w:t xml:space="preserve">к техническому заданию </w:t>
      </w:r>
    </w:p>
    <w:p w:rsidR="00113B56" w:rsidRPr="00813C03" w:rsidRDefault="00113B56" w:rsidP="00113B56">
      <w:pPr>
        <w:shd w:val="clear" w:color="auto" w:fill="FFFFFF"/>
        <w:suppressAutoHyphens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zh-CN"/>
        </w:rPr>
      </w:pPr>
      <w:r w:rsidRPr="00813C03">
        <w:rPr>
          <w:rFonts w:ascii="PT Astra Serif" w:hAnsi="PT Astra Serif" w:cs="Times New Roman"/>
          <w:b/>
          <w:bCs/>
          <w:sz w:val="24"/>
          <w:szCs w:val="24"/>
          <w:lang w:eastAsia="zh-CN"/>
        </w:rPr>
        <w:t>ЗАДАНИЕ</w:t>
      </w:r>
    </w:p>
    <w:p w:rsidR="00113B56" w:rsidRPr="00813C03" w:rsidRDefault="00113B56" w:rsidP="00113B56">
      <w:pPr>
        <w:shd w:val="clear" w:color="auto" w:fill="FFFFFF"/>
        <w:suppressAutoHyphens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zh-CN"/>
        </w:rPr>
      </w:pPr>
      <w:r w:rsidRPr="00813C03">
        <w:rPr>
          <w:rFonts w:ascii="PT Astra Serif" w:hAnsi="PT Astra Serif" w:cs="Times New Roman"/>
          <w:b/>
          <w:bCs/>
          <w:sz w:val="24"/>
          <w:szCs w:val="24"/>
          <w:lang w:eastAsia="zh-CN"/>
        </w:rPr>
        <w:t xml:space="preserve">на выполнение Части 4 </w:t>
      </w:r>
    </w:p>
    <w:p w:rsidR="00113B56" w:rsidRPr="00813C03" w:rsidRDefault="00113B56" w:rsidP="00113B56">
      <w:pPr>
        <w:shd w:val="clear" w:color="auto" w:fill="FFFFFF"/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lang w:eastAsia="zh-CN"/>
        </w:rPr>
      </w:pPr>
      <w:r w:rsidRPr="00813C03">
        <w:rPr>
          <w:rFonts w:ascii="PT Astra Serif" w:hAnsi="PT Astra Serif" w:cs="Times New Roman"/>
          <w:b/>
          <w:sz w:val="24"/>
          <w:szCs w:val="24"/>
          <w:lang w:eastAsia="zh-CN"/>
        </w:rPr>
        <w:t xml:space="preserve">Актуализация </w:t>
      </w:r>
      <w:proofErr w:type="gramStart"/>
      <w:r w:rsidRPr="00813C03">
        <w:rPr>
          <w:rFonts w:ascii="PT Astra Serif" w:hAnsi="PT Astra Serif" w:cs="Times New Roman"/>
          <w:b/>
          <w:sz w:val="24"/>
          <w:szCs w:val="24"/>
          <w:lang w:eastAsia="zh-CN"/>
        </w:rPr>
        <w:t xml:space="preserve">программы комплексного развития систем коммунальной инфраструктуры города </w:t>
      </w:r>
      <w:proofErr w:type="spellStart"/>
      <w:r w:rsidRPr="00813C03">
        <w:rPr>
          <w:rFonts w:ascii="PT Astra Serif" w:hAnsi="PT Astra Serif" w:cs="Times New Roman"/>
          <w:b/>
          <w:sz w:val="24"/>
          <w:szCs w:val="24"/>
          <w:lang w:eastAsia="zh-CN"/>
        </w:rPr>
        <w:t>Югорска</w:t>
      </w:r>
      <w:proofErr w:type="spellEnd"/>
      <w:proofErr w:type="gramEnd"/>
    </w:p>
    <w:p w:rsidR="00113B56" w:rsidRPr="00813C03" w:rsidRDefault="00113B56" w:rsidP="00113B56">
      <w:pPr>
        <w:shd w:val="clear" w:color="auto" w:fill="FFFFFF"/>
        <w:suppressAutoHyphens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2496"/>
        <w:gridCol w:w="7421"/>
      </w:tblGrid>
      <w:tr w:rsidR="00113B56" w:rsidRPr="00813C03" w:rsidTr="00080AF7">
        <w:trPr>
          <w:trHeight w:val="684"/>
          <w:tblHeader/>
        </w:trPr>
        <w:tc>
          <w:tcPr>
            <w:tcW w:w="3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3B56" w:rsidRPr="00813C03" w:rsidRDefault="00113B56" w:rsidP="00080AF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kern w:val="3"/>
                <w:szCs w:val="24"/>
                <w:lang w:eastAsia="ja-JP" w:bidi="fa-IR"/>
              </w:rPr>
            </w:pPr>
            <w:r w:rsidRPr="00813C03">
              <w:rPr>
                <w:rFonts w:ascii="PT Astra Serif" w:hAnsi="PT Astra Serif" w:cs="Times New Roman"/>
                <w:b/>
                <w:kern w:val="3"/>
                <w:szCs w:val="24"/>
                <w:lang w:eastAsia="ja-JP" w:bidi="fa-IR"/>
              </w:rPr>
              <w:t xml:space="preserve">№ </w:t>
            </w:r>
            <w:proofErr w:type="gramStart"/>
            <w:r w:rsidRPr="00813C03">
              <w:rPr>
                <w:rFonts w:ascii="PT Astra Serif" w:hAnsi="PT Astra Serif" w:cs="Times New Roman"/>
                <w:b/>
                <w:kern w:val="3"/>
                <w:szCs w:val="24"/>
                <w:lang w:eastAsia="ja-JP" w:bidi="fa-IR"/>
              </w:rPr>
              <w:t>п</w:t>
            </w:r>
            <w:proofErr w:type="gramEnd"/>
            <w:r w:rsidRPr="00813C03">
              <w:rPr>
                <w:rFonts w:ascii="PT Astra Serif" w:hAnsi="PT Astra Serif" w:cs="Times New Roman"/>
                <w:b/>
                <w:kern w:val="3"/>
                <w:szCs w:val="24"/>
                <w:lang w:eastAsia="ja-JP" w:bidi="fa-IR"/>
              </w:rPr>
              <w:t>/п</w:t>
            </w: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kern w:val="3"/>
                <w:szCs w:val="24"/>
                <w:lang w:eastAsia="ja-JP" w:bidi="fa-IR"/>
              </w:rPr>
            </w:pPr>
            <w:r w:rsidRPr="00813C03">
              <w:rPr>
                <w:rFonts w:ascii="PT Astra Serif" w:hAnsi="PT Astra Serif" w:cs="Times New Roman"/>
                <w:b/>
                <w:kern w:val="3"/>
                <w:szCs w:val="24"/>
                <w:lang w:eastAsia="ja-JP" w:bidi="fa-IR"/>
              </w:rPr>
              <w:t>Наименование</w:t>
            </w:r>
          </w:p>
        </w:tc>
        <w:tc>
          <w:tcPr>
            <w:tcW w:w="35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b/>
                <w:szCs w:val="24"/>
                <w:lang w:eastAsia="zh-CN"/>
              </w:rPr>
              <w:t>Содержание</w:t>
            </w:r>
          </w:p>
        </w:tc>
      </w:tr>
      <w:tr w:rsidR="00113B56" w:rsidRPr="00813C03" w:rsidTr="00080AF7">
        <w:trPr>
          <w:trHeight w:val="248"/>
        </w:trPr>
        <w:tc>
          <w:tcPr>
            <w:tcW w:w="3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3B56" w:rsidRPr="00813C03" w:rsidRDefault="00113B56" w:rsidP="00080AF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</w:pPr>
            <w:r w:rsidRPr="00813C03"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  <w:t>1</w:t>
            </w: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</w:pPr>
            <w:proofErr w:type="spellStart"/>
            <w:r w:rsidRPr="00813C03">
              <w:rPr>
                <w:rFonts w:ascii="PT Astra Serif" w:hAnsi="PT Astra Serif" w:cs="Times New Roman"/>
                <w:kern w:val="3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813C03">
              <w:rPr>
                <w:rFonts w:ascii="PT Astra Serif" w:hAnsi="PT Astra Serif" w:cs="Times New Roman"/>
                <w:kern w:val="3"/>
                <w:szCs w:val="24"/>
                <w:lang w:val="de-DE" w:eastAsia="ja-JP" w:bidi="fa-IR"/>
              </w:rPr>
              <w:t xml:space="preserve"> </w:t>
            </w:r>
            <w:r w:rsidRPr="00813C03"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  <w:t>работы</w:t>
            </w:r>
          </w:p>
        </w:tc>
        <w:tc>
          <w:tcPr>
            <w:tcW w:w="35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Актуализация </w:t>
            </w:r>
            <w:proofErr w:type="gram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программы комплексного развития систем коммунальной инфраструктуры города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Югорска</w:t>
            </w:r>
            <w:proofErr w:type="spellEnd"/>
            <w:proofErr w:type="gram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до 2036 года (далее – Программа)</w:t>
            </w:r>
          </w:p>
        </w:tc>
      </w:tr>
      <w:tr w:rsidR="00113B56" w:rsidRPr="00813C03" w:rsidTr="00080AF7">
        <w:trPr>
          <w:trHeight w:val="248"/>
        </w:trPr>
        <w:tc>
          <w:tcPr>
            <w:tcW w:w="3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3B56" w:rsidRPr="00813C03" w:rsidRDefault="00113B56" w:rsidP="00080AF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</w:pPr>
            <w:r w:rsidRPr="00813C03"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  <w:t>2</w:t>
            </w: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 w:cs="Times New Roman"/>
                <w:kern w:val="3"/>
                <w:szCs w:val="24"/>
                <w:lang w:val="de-DE" w:eastAsia="ja-JP" w:bidi="fa-IR"/>
              </w:rPr>
            </w:pPr>
            <w:proofErr w:type="spellStart"/>
            <w:r w:rsidRPr="00813C03">
              <w:rPr>
                <w:rFonts w:ascii="PT Astra Serif" w:hAnsi="PT Astra Serif" w:cs="Times New Roman"/>
                <w:kern w:val="3"/>
                <w:szCs w:val="24"/>
                <w:lang w:val="de-DE" w:eastAsia="ja-JP" w:bidi="fa-IR"/>
              </w:rPr>
              <w:t>Основные</w:t>
            </w:r>
            <w:proofErr w:type="spellEnd"/>
            <w:r w:rsidRPr="00813C03">
              <w:rPr>
                <w:rFonts w:ascii="PT Astra Serif" w:hAnsi="PT Astra Serif" w:cs="Times New Roman"/>
                <w:kern w:val="3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813C03">
              <w:rPr>
                <w:rFonts w:ascii="PT Astra Serif" w:hAnsi="PT Astra Serif" w:cs="Times New Roman"/>
                <w:kern w:val="3"/>
                <w:szCs w:val="24"/>
                <w:lang w:val="de-DE" w:eastAsia="ja-JP" w:bidi="fa-IR"/>
              </w:rPr>
              <w:t>правовые</w:t>
            </w:r>
            <w:proofErr w:type="spellEnd"/>
            <w:r w:rsidRPr="00813C03">
              <w:rPr>
                <w:rFonts w:ascii="PT Astra Serif" w:hAnsi="PT Astra Serif" w:cs="Times New Roman"/>
                <w:kern w:val="3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813C03">
              <w:rPr>
                <w:rFonts w:ascii="PT Astra Serif" w:hAnsi="PT Astra Serif" w:cs="Times New Roman"/>
                <w:kern w:val="3"/>
                <w:szCs w:val="24"/>
                <w:lang w:val="de-DE" w:eastAsia="ja-JP" w:bidi="fa-IR"/>
              </w:rPr>
              <w:t>нормативные</w:t>
            </w:r>
            <w:proofErr w:type="spellEnd"/>
            <w:r w:rsidRPr="00813C03">
              <w:rPr>
                <w:rFonts w:ascii="PT Astra Serif" w:hAnsi="PT Astra Serif" w:cs="Times New Roman"/>
                <w:kern w:val="3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813C03">
              <w:rPr>
                <w:rFonts w:ascii="PT Astra Serif" w:hAnsi="PT Astra Serif" w:cs="Times New Roman"/>
                <w:kern w:val="3"/>
                <w:szCs w:val="24"/>
                <w:lang w:val="de-DE" w:eastAsia="ja-JP" w:bidi="fa-IR"/>
              </w:rPr>
              <w:t>документы</w:t>
            </w:r>
            <w:proofErr w:type="spellEnd"/>
          </w:p>
        </w:tc>
        <w:tc>
          <w:tcPr>
            <w:tcW w:w="35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При разработке Программы учитываются требования: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- Федерального закона от 24.06.1998 № 89 «Об отходах производства  и потребления»;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- Федерального закона от 31.03.1999 № 69 «О газоснабжении  в Российской Федерации»;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- Федерального закона от 30.03.1999 № 52 «О санитарно-эпидемиологическом благополучии населения»;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- Федерального закона от 10.01.2002 № 7 «Об охране окружающей среды»;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- Федерального закона от 26.03.2003 № 35 «Об электроэнергетике»;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- Федерального закона от 06.10.2003 № 131 «Об общих принципах организации местного самоуправления в Российской Федерации»;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- Федерального закона от 29.12.2004 № </w:t>
            </w:r>
            <w:hyperlink r:id="rId18" w:history="1">
              <w:r w:rsidRPr="00813C03">
                <w:rPr>
                  <w:rFonts w:ascii="PT Astra Serif" w:hAnsi="PT Astra Serif" w:cs="Times New Roman"/>
                  <w:szCs w:val="24"/>
                  <w:lang w:eastAsia="zh-CN"/>
                </w:rPr>
                <w:t>190</w:t>
              </w:r>
            </w:hyperlink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«</w:t>
            </w:r>
            <w:hyperlink r:id="rId19" w:history="1">
              <w:r w:rsidRPr="00813C03">
                <w:rPr>
                  <w:rFonts w:ascii="PT Astra Serif" w:hAnsi="PT Astra Serif" w:cs="Times New Roman"/>
                  <w:szCs w:val="24"/>
                  <w:lang w:eastAsia="zh-CN"/>
                </w:rPr>
                <w:t>Градостроительный кодекс Российской Федерации</w:t>
              </w:r>
            </w:hyperlink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- Федерального закона от 30.12.2004 № 210 «Об основах регулирования тарифов организаций коммунального комплекса»;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- Федерального закона от 03.06.2006 № 74 «Водный кодекс Российской Федерации»;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-Федерального закона от 23.11.2009 № 261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23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Федерального закона от 27.07.2010 № </w:t>
            </w:r>
            <w:hyperlink r:id="rId20" w:history="1">
              <w:r w:rsidRPr="00813C03">
                <w:rPr>
                  <w:rFonts w:ascii="PT Astra Serif" w:hAnsi="PT Astra Serif" w:cs="Times New Roman"/>
                  <w:szCs w:val="24"/>
                  <w:lang w:eastAsia="zh-CN"/>
                </w:rPr>
                <w:t>190</w:t>
              </w:r>
            </w:hyperlink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«О теплоснабжении»;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23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Федерального закона от 07.12.2011 № 416 «О водоснабжении   и водоотведении»;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23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постановления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23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приказа Министерства строительства и жилищно-коммунального хозяйства Российской Федерации от 01.10.2013 №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23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приказ Федерального агентства по строительству и жилищно-коммунальному хозяйству от 28.10.2013 № 397/ГС «О порядке осуществления мониторинга разработки и утверждения программ комплексного развития систем коммунальной инфраструктуры поселений, городских округов»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- Устава муниципального образования городской округ город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Югорск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- документов территориального планирования города</w:t>
            </w:r>
            <w:r>
              <w:rPr>
                <w:rFonts w:ascii="PT Astra Serif" w:hAnsi="PT Astra Serif" w:cs="Times New Roman"/>
                <w:szCs w:val="24"/>
                <w:lang w:eastAsia="zh-CN"/>
              </w:rPr>
              <w:t xml:space="preserve"> </w:t>
            </w:r>
            <w:proofErr w:type="spellStart"/>
            <w:r w:rsidRPr="00800157">
              <w:rPr>
                <w:rFonts w:ascii="PT Astra Serif" w:hAnsi="PT Astra Serif" w:cs="Times New Roman"/>
                <w:color w:val="FF0000"/>
                <w:szCs w:val="24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, утвержденных схем и программ.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Данный список не является полным и окончательным. При актуализации Программы необходимо руководствоваться последними редакциями документов, необходимых для выполнения целей и задач данной работы,  и действующих на момент выполнения работ.</w:t>
            </w:r>
          </w:p>
        </w:tc>
      </w:tr>
      <w:tr w:rsidR="00113B56" w:rsidRPr="00813C03" w:rsidTr="00080AF7">
        <w:trPr>
          <w:trHeight w:val="248"/>
        </w:trPr>
        <w:tc>
          <w:tcPr>
            <w:tcW w:w="3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3B56" w:rsidRPr="00813C03" w:rsidRDefault="00113B56" w:rsidP="00080AF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Cs w:val="24"/>
              </w:rPr>
            </w:pPr>
            <w:r w:rsidRPr="00813C03">
              <w:rPr>
                <w:rFonts w:ascii="PT Astra Serif" w:hAnsi="PT Astra Serif" w:cs="Times New Roman"/>
                <w:bCs/>
                <w:szCs w:val="24"/>
              </w:rPr>
              <w:t>3</w:t>
            </w: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spacing w:after="0" w:line="240" w:lineRule="auto"/>
              <w:rPr>
                <w:rFonts w:ascii="PT Astra Serif" w:hAnsi="PT Astra Serif" w:cs="Times New Roman"/>
                <w:szCs w:val="24"/>
              </w:rPr>
            </w:pPr>
            <w:r w:rsidRPr="00813C03">
              <w:rPr>
                <w:rFonts w:ascii="PT Astra Serif" w:hAnsi="PT Astra Serif" w:cs="Times New Roman"/>
                <w:bCs/>
                <w:szCs w:val="24"/>
              </w:rPr>
              <w:t xml:space="preserve">Цель, задачи и принципы выполнения работы  </w:t>
            </w:r>
          </w:p>
        </w:tc>
        <w:tc>
          <w:tcPr>
            <w:tcW w:w="35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Цели: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Разработка решений по повышению надежности и эффективности эксплуатации систем теплоснабжения, водоснабжения, водоотведения, газоснабжения, электросетевого хозяйства и ТКО города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как базового документа, определяющего стратегию и единую техническую </w:t>
            </w: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lastRenderedPageBreak/>
              <w:t xml:space="preserve">политику перспективного </w:t>
            </w:r>
            <w:proofErr w:type="gram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развития систем коммунальной инфраструктуры города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Югорска</w:t>
            </w:r>
            <w:proofErr w:type="spellEnd"/>
            <w:proofErr w:type="gram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Разработка единого комплекса мероприятий, направленных  на обеспечение оптимальных решений системных проблем в области функционирования и развития коммунальной инфраструктуры города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, в соответствии с Генеральным планом города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и потребностями жилищного и промышленного строительства для эффективного функционирования коммунальных систем жизнеобеспечения, разработки производственных и инвестиционных программ, снижения себестоимости коммунальных услуг за счет уменьшения затрат на их производство, внедрения энергосберегающих технологий, обновления и</w:t>
            </w:r>
            <w:proofErr w:type="gram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модернизации основных фондов коммунального комплекса в соответствии с современными требованиями к технологии  и качеству услуг, улучшения экологической ситуации в городе.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Задачи: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1. Инженерно-техническая оптимизация коммунальных систем.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2. Взаимосвязанное перспективное планирование развития систем.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3. Обоснование мероприятий по комплексной реконструкции  и модернизации.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4. Повышение надежности систем и качества предоставления коммунальных услуг.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5. Совершенствование механизмов развития энергосбережения и повышение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энергоэффективности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коммунальной инфраструктуры городского округа.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6. Повышение инвестиционной привлекательности коммунальной инфраструктуры городского округа.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7. Обеспечение сбалансированности интересов субъектов коммунальной инфраструктуры и потребителей.</w:t>
            </w:r>
          </w:p>
        </w:tc>
      </w:tr>
      <w:tr w:rsidR="00113B56" w:rsidRPr="00813C03" w:rsidTr="00080AF7">
        <w:trPr>
          <w:trHeight w:val="248"/>
        </w:trPr>
        <w:tc>
          <w:tcPr>
            <w:tcW w:w="3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3B56" w:rsidRPr="00813C03" w:rsidRDefault="00113B56" w:rsidP="00080AF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</w:pPr>
            <w:r w:rsidRPr="00813C03"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  <w:lastRenderedPageBreak/>
              <w:t>4</w:t>
            </w: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</w:pPr>
            <w:r w:rsidRPr="00813C03"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  <w:t>Содержание работ</w:t>
            </w:r>
          </w:p>
        </w:tc>
        <w:tc>
          <w:tcPr>
            <w:tcW w:w="35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Программа актуализируется в составе следующих документов: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•</w:t>
            </w: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ab/>
              <w:t>«Программный документ»;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•</w:t>
            </w: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ab/>
              <w:t xml:space="preserve">«Обосновывающие материалы к программному документу». </w:t>
            </w:r>
          </w:p>
          <w:p w:rsidR="00113B56" w:rsidRPr="00813C03" w:rsidRDefault="00113B56" w:rsidP="00080AF7">
            <w:pPr>
              <w:keepNext/>
              <w:widowControl w:val="0"/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szCs w:val="24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Состав разделов и подразделов Программного документа  и Обосновывающих материалов к программному документу должен соответствовать требованиям Постановления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 и рекомендациям Приказа Министерства строительства и жилищно-коммунального хозяйства Российской Федерации от 01.10.2013 № 359/ГС «Об утверждении методических рекомендаций по разработке программ комплексного развития систем коммунальной</w:t>
            </w:r>
            <w:proofErr w:type="gram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инфраструктуры поселений, городских округов».</w:t>
            </w:r>
          </w:p>
        </w:tc>
      </w:tr>
      <w:tr w:rsidR="00113B56" w:rsidRPr="00813C03" w:rsidTr="00080AF7">
        <w:trPr>
          <w:trHeight w:val="416"/>
        </w:trPr>
        <w:tc>
          <w:tcPr>
            <w:tcW w:w="3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3B56" w:rsidRPr="00813C03" w:rsidRDefault="00113B56" w:rsidP="00080AF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</w:pPr>
            <w:r w:rsidRPr="00813C03"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  <w:t>5</w:t>
            </w: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</w:pPr>
            <w:r w:rsidRPr="00813C03"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  <w:t>Сбор исходных данных</w:t>
            </w:r>
          </w:p>
        </w:tc>
        <w:tc>
          <w:tcPr>
            <w:tcW w:w="35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Сбор исходных данных осуществляется Исполнителем.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Исполнитель подготавливает перечень исходных данных, а также направляет запросы во все необходимые организации и органы местного самоуправления.</w:t>
            </w:r>
          </w:p>
        </w:tc>
      </w:tr>
      <w:tr w:rsidR="00113B56" w:rsidRPr="00813C03" w:rsidTr="00080AF7">
        <w:trPr>
          <w:trHeight w:val="248"/>
        </w:trPr>
        <w:tc>
          <w:tcPr>
            <w:tcW w:w="3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3B56" w:rsidRPr="00813C03" w:rsidRDefault="00113B56" w:rsidP="00080AF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</w:pPr>
            <w:r w:rsidRPr="00813C03"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  <w:t>6</w:t>
            </w: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</w:pPr>
            <w:r w:rsidRPr="00813C03"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  <w:t>Согласование проекта Программы</w:t>
            </w:r>
          </w:p>
        </w:tc>
        <w:tc>
          <w:tcPr>
            <w:tcW w:w="35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Заказчик в течение 10 (десяти) рабочих дней с даты получения результата работ рассматривает проект на предмет его соответствия требованиям, установленным действующим законодательством, настоящему заданию, исходным данным и направленным предложениям,                 а также синхронизации мероприятий Программы, документов территориального планирования, инвестиционных программ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ресурсоснабжающих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организаций. </w:t>
            </w:r>
            <w:proofErr w:type="gramEnd"/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По итогам рассмотрения результатов работ Заказчик согласовывает результат работ, либо направляет Исполнителю замечания.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Исполнитель обязан внести в разработанный им проект Программы изменения в срок не более 5 (пяти) рабочих дней </w:t>
            </w:r>
            <w:proofErr w:type="gram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с даты получения</w:t>
            </w:r>
            <w:proofErr w:type="gram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замечаний и вновь представить результат работ на проверку Заказчику.</w:t>
            </w:r>
          </w:p>
        </w:tc>
      </w:tr>
      <w:tr w:rsidR="00113B56" w:rsidRPr="00813C03" w:rsidTr="00080AF7">
        <w:trPr>
          <w:trHeight w:val="248"/>
        </w:trPr>
        <w:tc>
          <w:tcPr>
            <w:tcW w:w="3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3B56" w:rsidRPr="00813C03" w:rsidRDefault="00113B56" w:rsidP="00080AF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color w:val="000000"/>
                <w:szCs w:val="24"/>
              </w:rPr>
            </w:pPr>
            <w:r w:rsidRPr="00813C03">
              <w:rPr>
                <w:rFonts w:ascii="PT Astra Serif" w:hAnsi="PT Astra Serif" w:cs="Times New Roman"/>
                <w:color w:val="000000"/>
                <w:szCs w:val="24"/>
              </w:rPr>
              <w:t>7</w:t>
            </w: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</w:pPr>
            <w:r w:rsidRPr="00813C03">
              <w:rPr>
                <w:rFonts w:ascii="PT Astra Serif" w:hAnsi="PT Astra Serif" w:cs="Times New Roman"/>
                <w:color w:val="000000"/>
                <w:szCs w:val="24"/>
              </w:rPr>
              <w:t xml:space="preserve">Сопровождение </w:t>
            </w:r>
            <w:r w:rsidRPr="00813C03">
              <w:rPr>
                <w:rFonts w:ascii="PT Astra Serif" w:hAnsi="PT Astra Serif" w:cs="Times New Roman"/>
                <w:color w:val="000000"/>
                <w:szCs w:val="24"/>
              </w:rPr>
              <w:lastRenderedPageBreak/>
              <w:t xml:space="preserve">проекта Программы </w:t>
            </w:r>
          </w:p>
        </w:tc>
        <w:tc>
          <w:tcPr>
            <w:tcW w:w="35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lastRenderedPageBreak/>
              <w:t>Исполнитель выполняет следующие работы: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22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lastRenderedPageBreak/>
              <w:t xml:space="preserve">обеспечивает подготовку проекта Программы для размещения на официальном сайте администрации города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Югорска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(первоначально  в формате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Word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,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Excel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);</w:t>
            </w:r>
          </w:p>
          <w:p w:rsidR="00113B56" w:rsidRPr="00813C03" w:rsidRDefault="00113B56" w:rsidP="00080AF7">
            <w:pPr>
              <w:pStyle w:val="a8"/>
              <w:numPr>
                <w:ilvl w:val="0"/>
                <w:numId w:val="22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предоставляет разъяснения по проекту Программы;</w:t>
            </w:r>
          </w:p>
          <w:p w:rsidR="00113B56" w:rsidRPr="00A4724A" w:rsidRDefault="00113B56" w:rsidP="00080AF7">
            <w:pPr>
              <w:pStyle w:val="a8"/>
              <w:numPr>
                <w:ilvl w:val="0"/>
                <w:numId w:val="22"/>
              </w:num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дорабатывает актуализированную Программу с </w:t>
            </w:r>
            <w:r>
              <w:rPr>
                <w:rFonts w:ascii="PT Astra Serif" w:hAnsi="PT Astra Serif" w:cs="Times New Roman"/>
                <w:szCs w:val="24"/>
                <w:lang w:eastAsia="zh-CN"/>
              </w:rPr>
              <w:t>учетом замечаний  и предложений</w:t>
            </w:r>
          </w:p>
        </w:tc>
      </w:tr>
      <w:tr w:rsidR="00113B56" w:rsidRPr="00813C03" w:rsidTr="00080AF7">
        <w:trPr>
          <w:trHeight w:val="248"/>
        </w:trPr>
        <w:tc>
          <w:tcPr>
            <w:tcW w:w="3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3B56" w:rsidRPr="00813C03" w:rsidRDefault="00113B56" w:rsidP="00080AF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</w:pPr>
            <w:r w:rsidRPr="00813C03"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  <w:lastRenderedPageBreak/>
              <w:t>8</w:t>
            </w: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</w:pPr>
            <w:r w:rsidRPr="00813C03"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  <w:t>Требования к оформлению результатов работы</w:t>
            </w:r>
          </w:p>
        </w:tc>
        <w:tc>
          <w:tcPr>
            <w:tcW w:w="35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Исполнитель передает Заказчику результат работы в составе: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1. Проект актуализированной программы в количестве 2 (двух) экземпляров на бумажном носителе (формат А</w:t>
            </w:r>
            <w:proofErr w:type="gram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4</w:t>
            </w:r>
            <w:proofErr w:type="gram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) и экземпляр в электронном виде.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В составе комплекта на электронном носителе текстовые и графические материалы предусмотреть в форматах, допускающих корректировку содержимого (передача документов в сканированном виде не допускается).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2. Документы оформляются с применением текстового редактора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Microsoft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Word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(в том числе табличный материал) с использованием шрифтов PT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Astra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Serif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, PT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Astra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Sans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размером № 14 (для оформления табличных материалов могут применяться шрифты № 8 - 12, с возможным использованием переносов).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Каждый лист документа должен иметь поля не менее: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левое</w:t>
            </w:r>
            <w:proofErr w:type="gram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- 2,5 см;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правое</w:t>
            </w:r>
            <w:proofErr w:type="gram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– 1,5 см;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верхнее</w:t>
            </w:r>
            <w:proofErr w:type="gram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– 2 см;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нижнее</w:t>
            </w:r>
            <w:proofErr w:type="gram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- 2 см.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Первая строка абзаца оформляется с отступом в 1,25 мм. 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Текст выравнивается по ширине страницы. Переносы слов                     не допускаются. 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Текст документа печатается через 1 или 1,15  межстрочный интервал.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Заголовки разделов и подразделов печатаются с абзацным отступом или центрируются по ширине текста.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Интервал между буквами в словах - обычный, интервал между словами - один пробел.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3. Электронные материалы предоставляются на USB-носителе с маркировкой с указанием: наименования проекта, Муниципального заказчика, Подрядчика, дата изготовления электронной версии. Носитель должен быть упакован в пластиковый или бумажный бокс, на лицевой поверхности которого также делается соответствующая маркировка. В корневом каталоге должен находиться текстовый файл содержания. Состав и содержание должно соответствовать комплекту технической документации. Каждый раздел комплекта (том, книга, альбом чертежей и т.п.) должен быть представлен в отдельном каталоге  диска файлом (группой файлов электронного документа). Название каталога должно соответствовать названию раздела.</w:t>
            </w:r>
          </w:p>
          <w:p w:rsidR="00113B56" w:rsidRPr="00813C03" w:rsidRDefault="00113B56" w:rsidP="00080AF7">
            <w:pPr>
              <w:pStyle w:val="a8"/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</w:p>
        </w:tc>
      </w:tr>
      <w:tr w:rsidR="00113B56" w:rsidRPr="00813C03" w:rsidTr="00080AF7">
        <w:trPr>
          <w:trHeight w:val="248"/>
        </w:trPr>
        <w:tc>
          <w:tcPr>
            <w:tcW w:w="3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3B56" w:rsidRPr="00813C03" w:rsidRDefault="00113B56" w:rsidP="00080AF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</w:pPr>
            <w:r w:rsidRPr="00813C03"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  <w:t>9</w:t>
            </w: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</w:pPr>
            <w:r w:rsidRPr="00813C03">
              <w:rPr>
                <w:rFonts w:ascii="PT Astra Serif" w:hAnsi="PT Astra Serif" w:cs="Times New Roman"/>
                <w:kern w:val="3"/>
                <w:szCs w:val="24"/>
                <w:lang w:eastAsia="ja-JP" w:bidi="fa-IR"/>
              </w:rPr>
              <w:t xml:space="preserve">Гарантийные обязательства </w:t>
            </w:r>
          </w:p>
        </w:tc>
        <w:tc>
          <w:tcPr>
            <w:tcW w:w="35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Гарантийный срок на выполненные работы составляет 12 месяцев </w:t>
            </w:r>
            <w:proofErr w:type="gram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с даты подписания</w:t>
            </w:r>
            <w:proofErr w:type="gram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заказчиком документа о приемке, сформированного  с использованием единой информационной системы предусмотренного частью 13 статьи 94  Федерального закона № 44-ФЗ. Исполнитель несет ответственность в течение действия гарантийного срока за недостатки результатов работ, в том числе, которые обнаружены при ее использовании и реализации.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Исполнитель консультирует Заказчика, </w:t>
            </w:r>
            <w:proofErr w:type="spell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ресурсоснабжающие</w:t>
            </w:r>
            <w:proofErr w:type="spellEnd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 xml:space="preserve"> организации в ходе использования результатов работ по обращению Заказчика.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При обнаружении недостатков Исполнитель обязан безвозмездно  их устранить, а также возместить убытки, вызванные недостатками за счет собственных сил и средств.</w:t>
            </w:r>
          </w:p>
          <w:p w:rsidR="00113B56" w:rsidRPr="00813C03" w:rsidRDefault="00113B56" w:rsidP="00080AF7">
            <w:pPr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Cs w:val="24"/>
                <w:lang w:eastAsia="zh-CN"/>
              </w:rPr>
            </w:pPr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t>Гарантия качества результата работ распространяется на все составляющие результата работ. Требования Заказчика по качеству выполненных работ, недостатки которых не могли быть выявлены при приемке работ, принимаются в течение действия гарантийного срока.</w:t>
            </w:r>
          </w:p>
          <w:p w:rsidR="00113B56" w:rsidRPr="00813C03" w:rsidRDefault="00113B56" w:rsidP="00080AF7">
            <w:pPr>
              <w:widowControl w:val="0"/>
              <w:tabs>
                <w:tab w:val="left" w:pos="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szCs w:val="24"/>
                <w:lang w:eastAsia="zh-CN"/>
              </w:rPr>
            </w:pPr>
            <w:proofErr w:type="gramStart"/>
            <w:r w:rsidRPr="00813C03">
              <w:rPr>
                <w:rFonts w:ascii="PT Astra Serif" w:hAnsi="PT Astra Serif" w:cs="Times New Roman"/>
                <w:szCs w:val="24"/>
                <w:lang w:eastAsia="zh-CN"/>
              </w:rPr>
              <w:lastRenderedPageBreak/>
              <w:t>В случае получения письменного отказа Исполнителя от устранения недостатков и дефектов, указанных выше, или в случае, если   от Исполнителя не получено письменного отказа от устранения дефектов и недостатков, либо уклонения Исполнителя от устранения соответствующих дефектов и недостатков, Заказчик вправе привлечь для устранения дефектов и недостатков другую организацию с последующим возмещением расходов за счет Исполнителя в судебном порядке.</w:t>
            </w:r>
            <w:proofErr w:type="gramEnd"/>
          </w:p>
        </w:tc>
      </w:tr>
    </w:tbl>
    <w:p w:rsidR="00113B56" w:rsidRPr="00813C03" w:rsidRDefault="00113B56" w:rsidP="00113B56">
      <w:pPr>
        <w:spacing w:after="0" w:line="240" w:lineRule="auto"/>
        <w:contextualSpacing/>
        <w:jc w:val="right"/>
        <w:rPr>
          <w:rFonts w:ascii="PT Astra Serif" w:hAnsi="PT Astra Serif" w:cs="Times New Roman"/>
          <w:sz w:val="24"/>
          <w:szCs w:val="24"/>
        </w:rPr>
      </w:pPr>
    </w:p>
    <w:sectPr w:rsidR="00113B56" w:rsidRPr="00813C03" w:rsidSect="009F7B6B">
      <w:pgSz w:w="11906" w:h="16838"/>
      <w:pgMar w:top="624" w:right="680" w:bottom="62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D5" w:rsidRDefault="00821FD5" w:rsidP="00B55BF9">
      <w:pPr>
        <w:spacing w:after="0" w:line="240" w:lineRule="auto"/>
      </w:pPr>
      <w:r>
        <w:separator/>
      </w:r>
    </w:p>
  </w:endnote>
  <w:endnote w:type="continuationSeparator" w:id="0">
    <w:p w:rsidR="00821FD5" w:rsidRDefault="00821FD5" w:rsidP="00B5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D5" w:rsidRDefault="00821FD5" w:rsidP="00B55BF9">
      <w:pPr>
        <w:spacing w:after="0" w:line="240" w:lineRule="auto"/>
      </w:pPr>
      <w:r>
        <w:separator/>
      </w:r>
    </w:p>
  </w:footnote>
  <w:footnote w:type="continuationSeparator" w:id="0">
    <w:p w:rsidR="00821FD5" w:rsidRDefault="00821FD5" w:rsidP="00B5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0581E"/>
    <w:multiLevelType w:val="multilevel"/>
    <w:tmpl w:val="1CC401B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color w:val="auto"/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3D4E60"/>
    <w:multiLevelType w:val="hybridMultilevel"/>
    <w:tmpl w:val="401859A4"/>
    <w:lvl w:ilvl="0" w:tplc="47D65CB6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1359" w:hanging="360"/>
      </w:pPr>
    </w:lvl>
    <w:lvl w:ilvl="2" w:tplc="0419001B">
      <w:start w:val="1"/>
      <w:numFmt w:val="lowerRoman"/>
      <w:lvlText w:val="%3."/>
      <w:lvlJc w:val="right"/>
      <w:pPr>
        <w:ind w:left="2079" w:hanging="180"/>
      </w:pPr>
    </w:lvl>
    <w:lvl w:ilvl="3" w:tplc="0419000F">
      <w:start w:val="1"/>
      <w:numFmt w:val="decimal"/>
      <w:lvlText w:val="%4."/>
      <w:lvlJc w:val="left"/>
      <w:pPr>
        <w:ind w:left="2799" w:hanging="360"/>
      </w:pPr>
    </w:lvl>
    <w:lvl w:ilvl="4" w:tplc="04190019">
      <w:start w:val="1"/>
      <w:numFmt w:val="lowerLetter"/>
      <w:lvlText w:val="%5."/>
      <w:lvlJc w:val="left"/>
      <w:pPr>
        <w:ind w:left="3519" w:hanging="360"/>
      </w:pPr>
    </w:lvl>
    <w:lvl w:ilvl="5" w:tplc="0419001B">
      <w:start w:val="1"/>
      <w:numFmt w:val="lowerRoman"/>
      <w:lvlText w:val="%6."/>
      <w:lvlJc w:val="right"/>
      <w:pPr>
        <w:ind w:left="4239" w:hanging="180"/>
      </w:pPr>
    </w:lvl>
    <w:lvl w:ilvl="6" w:tplc="0419000F">
      <w:start w:val="1"/>
      <w:numFmt w:val="decimal"/>
      <w:lvlText w:val="%7."/>
      <w:lvlJc w:val="left"/>
      <w:pPr>
        <w:ind w:left="4959" w:hanging="360"/>
      </w:pPr>
    </w:lvl>
    <w:lvl w:ilvl="7" w:tplc="04190019">
      <w:start w:val="1"/>
      <w:numFmt w:val="lowerLetter"/>
      <w:lvlText w:val="%8."/>
      <w:lvlJc w:val="left"/>
      <w:pPr>
        <w:ind w:left="5679" w:hanging="360"/>
      </w:pPr>
    </w:lvl>
    <w:lvl w:ilvl="8" w:tplc="0419001B">
      <w:start w:val="1"/>
      <w:numFmt w:val="lowerRoman"/>
      <w:lvlText w:val="%9."/>
      <w:lvlJc w:val="right"/>
      <w:pPr>
        <w:ind w:left="6399" w:hanging="180"/>
      </w:pPr>
    </w:lvl>
  </w:abstractNum>
  <w:abstractNum w:abstractNumId="3">
    <w:nsid w:val="1A16794E"/>
    <w:multiLevelType w:val="multilevel"/>
    <w:tmpl w:val="7FEE2C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5B543C"/>
    <w:multiLevelType w:val="hybridMultilevel"/>
    <w:tmpl w:val="1F58B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957C5"/>
    <w:multiLevelType w:val="multilevel"/>
    <w:tmpl w:val="2D0EE9EA"/>
    <w:lvl w:ilvl="0">
      <w:start w:val="11"/>
      <w:numFmt w:val="decimal"/>
      <w:lvlText w:val="%1."/>
      <w:lvlJc w:val="left"/>
      <w:pPr>
        <w:ind w:left="465" w:hanging="465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eastAsia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6">
    <w:nsid w:val="2AD32365"/>
    <w:multiLevelType w:val="hybridMultilevel"/>
    <w:tmpl w:val="30D0183A"/>
    <w:lvl w:ilvl="0" w:tplc="1B280FA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AEE14D8"/>
    <w:multiLevelType w:val="hybridMultilevel"/>
    <w:tmpl w:val="8B5A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97AC1"/>
    <w:multiLevelType w:val="hybridMultilevel"/>
    <w:tmpl w:val="06F2CE08"/>
    <w:lvl w:ilvl="0" w:tplc="1B280FAE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9">
    <w:nsid w:val="330D2DB8"/>
    <w:multiLevelType w:val="hybridMultilevel"/>
    <w:tmpl w:val="A7642372"/>
    <w:lvl w:ilvl="0" w:tplc="09DED4A0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0">
    <w:nsid w:val="33EA593F"/>
    <w:multiLevelType w:val="multilevel"/>
    <w:tmpl w:val="2410C8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9C2761C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3F6539A1"/>
    <w:multiLevelType w:val="hybridMultilevel"/>
    <w:tmpl w:val="2842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B7877"/>
    <w:multiLevelType w:val="hybridMultilevel"/>
    <w:tmpl w:val="8B5A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823DB"/>
    <w:multiLevelType w:val="multilevel"/>
    <w:tmpl w:val="A0BA95D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524" w:hanging="4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49602DC3"/>
    <w:multiLevelType w:val="hybridMultilevel"/>
    <w:tmpl w:val="8C1807E0"/>
    <w:lvl w:ilvl="0" w:tplc="0CEE8902">
      <w:start w:val="4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6">
    <w:nsid w:val="4E4B5726"/>
    <w:multiLevelType w:val="hybridMultilevel"/>
    <w:tmpl w:val="BF5A7B92"/>
    <w:lvl w:ilvl="0" w:tplc="D7960FC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B438D8"/>
    <w:multiLevelType w:val="multilevel"/>
    <w:tmpl w:val="101EC932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480" w:hanging="480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2F007E7"/>
    <w:multiLevelType w:val="multilevel"/>
    <w:tmpl w:val="CACA3FDA"/>
    <w:lvl w:ilvl="0">
      <w:start w:val="1"/>
      <w:numFmt w:val="decimal"/>
      <w:lvlText w:val="5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2.4.%4"/>
      <w:lvlJc w:val="left"/>
      <w:pPr>
        <w:ind w:left="0" w:firstLine="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</w:rPr>
    </w:lvl>
  </w:abstractNum>
  <w:abstractNum w:abstractNumId="19">
    <w:nsid w:val="597C36B0"/>
    <w:multiLevelType w:val="hybridMultilevel"/>
    <w:tmpl w:val="1FB0E340"/>
    <w:lvl w:ilvl="0" w:tplc="B2A633EC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5FDF3DE4"/>
    <w:multiLevelType w:val="hybridMultilevel"/>
    <w:tmpl w:val="1AF0D8E4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B299E"/>
    <w:multiLevelType w:val="multilevel"/>
    <w:tmpl w:val="CFDE2E8C"/>
    <w:lvl w:ilvl="0">
      <w:start w:val="10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22">
    <w:nsid w:val="62935A4A"/>
    <w:multiLevelType w:val="multilevel"/>
    <w:tmpl w:val="F1F4A92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b w:val="0"/>
      </w:rPr>
    </w:lvl>
  </w:abstractNum>
  <w:abstractNum w:abstractNumId="23">
    <w:nsid w:val="68EA17CC"/>
    <w:multiLevelType w:val="hybridMultilevel"/>
    <w:tmpl w:val="A6D4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A6433"/>
    <w:multiLevelType w:val="multilevel"/>
    <w:tmpl w:val="E00A8F94"/>
    <w:lvl w:ilvl="0">
      <w:start w:val="10"/>
      <w:numFmt w:val="decimal"/>
      <w:lvlText w:val="%1."/>
      <w:lvlJc w:val="left"/>
      <w:pPr>
        <w:ind w:left="444" w:hanging="444"/>
      </w:pPr>
      <w:rPr>
        <w:rFonts w:eastAsia="Arial"/>
      </w:rPr>
    </w:lvl>
    <w:lvl w:ilvl="1">
      <w:start w:val="1"/>
      <w:numFmt w:val="decimal"/>
      <w:lvlText w:val="%1.%2."/>
      <w:lvlJc w:val="left"/>
      <w:pPr>
        <w:ind w:left="3280" w:hanging="444"/>
      </w:pPr>
      <w:rPr>
        <w:rFonts w:eastAsia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/>
      </w:rPr>
    </w:lvl>
  </w:abstractNum>
  <w:abstractNum w:abstractNumId="25">
    <w:nsid w:val="6B770891"/>
    <w:multiLevelType w:val="hybridMultilevel"/>
    <w:tmpl w:val="0C08FF1A"/>
    <w:lvl w:ilvl="0" w:tplc="E0300DC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B94308"/>
    <w:multiLevelType w:val="multilevel"/>
    <w:tmpl w:val="4F085F3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3"/>
  </w:num>
  <w:num w:numId="12">
    <w:abstractNumId w:val="13"/>
  </w:num>
  <w:num w:numId="13">
    <w:abstractNumId w:val="7"/>
  </w:num>
  <w:num w:numId="14">
    <w:abstractNumId w:val="4"/>
  </w:num>
  <w:num w:numId="15">
    <w:abstractNumId w:val="19"/>
  </w:num>
  <w:num w:numId="16">
    <w:abstractNumId w:val="25"/>
  </w:num>
  <w:num w:numId="17">
    <w:abstractNumId w:val="16"/>
  </w:num>
  <w:num w:numId="18">
    <w:abstractNumId w:val="18"/>
  </w:num>
  <w:num w:numId="19">
    <w:abstractNumId w:val="15"/>
  </w:num>
  <w:num w:numId="20">
    <w:abstractNumId w:val="9"/>
  </w:num>
  <w:num w:numId="21">
    <w:abstractNumId w:val="2"/>
  </w:num>
  <w:num w:numId="22">
    <w:abstractNumId w:val="6"/>
  </w:num>
  <w:num w:numId="23">
    <w:abstractNumId w:val="8"/>
  </w:num>
  <w:num w:numId="24">
    <w:abstractNumId w:val="20"/>
  </w:num>
  <w:num w:numId="2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14"/>
    <w:rsid w:val="00000D9B"/>
    <w:rsid w:val="000123BE"/>
    <w:rsid w:val="000144A6"/>
    <w:rsid w:val="00024B84"/>
    <w:rsid w:val="0002553D"/>
    <w:rsid w:val="00025A42"/>
    <w:rsid w:val="00044D1D"/>
    <w:rsid w:val="0004739A"/>
    <w:rsid w:val="00051491"/>
    <w:rsid w:val="0007278C"/>
    <w:rsid w:val="00080FB5"/>
    <w:rsid w:val="000A45A1"/>
    <w:rsid w:val="000B0B8B"/>
    <w:rsid w:val="000B1AA2"/>
    <w:rsid w:val="000C6C98"/>
    <w:rsid w:val="000E0F2D"/>
    <w:rsid w:val="000E4A77"/>
    <w:rsid w:val="000E5AD4"/>
    <w:rsid w:val="000F2BB1"/>
    <w:rsid w:val="000F403A"/>
    <w:rsid w:val="0010435D"/>
    <w:rsid w:val="00105E77"/>
    <w:rsid w:val="00106938"/>
    <w:rsid w:val="00107675"/>
    <w:rsid w:val="0011103D"/>
    <w:rsid w:val="00113B56"/>
    <w:rsid w:val="001141B2"/>
    <w:rsid w:val="0012646F"/>
    <w:rsid w:val="00133A4F"/>
    <w:rsid w:val="001368CE"/>
    <w:rsid w:val="00141562"/>
    <w:rsid w:val="00146B9D"/>
    <w:rsid w:val="00146DD7"/>
    <w:rsid w:val="0015242F"/>
    <w:rsid w:val="00164098"/>
    <w:rsid w:val="00166F54"/>
    <w:rsid w:val="00171589"/>
    <w:rsid w:val="001838A2"/>
    <w:rsid w:val="001A7826"/>
    <w:rsid w:val="001B3705"/>
    <w:rsid w:val="001B6469"/>
    <w:rsid w:val="001C4764"/>
    <w:rsid w:val="001D39CF"/>
    <w:rsid w:val="001D582D"/>
    <w:rsid w:val="002044E1"/>
    <w:rsid w:val="00212C5E"/>
    <w:rsid w:val="002217A7"/>
    <w:rsid w:val="002337B2"/>
    <w:rsid w:val="00233E23"/>
    <w:rsid w:val="0024246E"/>
    <w:rsid w:val="00247008"/>
    <w:rsid w:val="00260793"/>
    <w:rsid w:val="00266804"/>
    <w:rsid w:val="00285B03"/>
    <w:rsid w:val="00291FCF"/>
    <w:rsid w:val="00293F8A"/>
    <w:rsid w:val="002B5FBC"/>
    <w:rsid w:val="002C0C03"/>
    <w:rsid w:val="002C5FBC"/>
    <w:rsid w:val="002E6318"/>
    <w:rsid w:val="002E7FF8"/>
    <w:rsid w:val="002F6C9C"/>
    <w:rsid w:val="00301C23"/>
    <w:rsid w:val="00302E63"/>
    <w:rsid w:val="00322C52"/>
    <w:rsid w:val="00326415"/>
    <w:rsid w:val="003265AE"/>
    <w:rsid w:val="00332C8E"/>
    <w:rsid w:val="00333CED"/>
    <w:rsid w:val="00336FE6"/>
    <w:rsid w:val="0034747A"/>
    <w:rsid w:val="00350CC3"/>
    <w:rsid w:val="00373E18"/>
    <w:rsid w:val="003836A6"/>
    <w:rsid w:val="00393E41"/>
    <w:rsid w:val="003B6C52"/>
    <w:rsid w:val="003D2600"/>
    <w:rsid w:val="003F269E"/>
    <w:rsid w:val="003F3556"/>
    <w:rsid w:val="00404145"/>
    <w:rsid w:val="00420CFF"/>
    <w:rsid w:val="004217EC"/>
    <w:rsid w:val="004314C9"/>
    <w:rsid w:val="00436D40"/>
    <w:rsid w:val="004474D5"/>
    <w:rsid w:val="004572A0"/>
    <w:rsid w:val="00457D4B"/>
    <w:rsid w:val="00463E87"/>
    <w:rsid w:val="00470C41"/>
    <w:rsid w:val="00471264"/>
    <w:rsid w:val="004A5EBA"/>
    <w:rsid w:val="004D37A8"/>
    <w:rsid w:val="004D7878"/>
    <w:rsid w:val="004F5DB0"/>
    <w:rsid w:val="004F6FD2"/>
    <w:rsid w:val="00506539"/>
    <w:rsid w:val="005135A7"/>
    <w:rsid w:val="0051387F"/>
    <w:rsid w:val="00521A2D"/>
    <w:rsid w:val="00522488"/>
    <w:rsid w:val="005224C3"/>
    <w:rsid w:val="00535F3D"/>
    <w:rsid w:val="005373E8"/>
    <w:rsid w:val="00563F68"/>
    <w:rsid w:val="005702B7"/>
    <w:rsid w:val="00571828"/>
    <w:rsid w:val="00571E28"/>
    <w:rsid w:val="00584B59"/>
    <w:rsid w:val="00590145"/>
    <w:rsid w:val="00590F66"/>
    <w:rsid w:val="005921AC"/>
    <w:rsid w:val="005A7AEA"/>
    <w:rsid w:val="005D00DD"/>
    <w:rsid w:val="005D4D39"/>
    <w:rsid w:val="005E55E1"/>
    <w:rsid w:val="005E606F"/>
    <w:rsid w:val="005F0EA1"/>
    <w:rsid w:val="006200E2"/>
    <w:rsid w:val="00620AEE"/>
    <w:rsid w:val="00623B44"/>
    <w:rsid w:val="00637571"/>
    <w:rsid w:val="00653E57"/>
    <w:rsid w:val="00655817"/>
    <w:rsid w:val="00661798"/>
    <w:rsid w:val="00664528"/>
    <w:rsid w:val="006757AD"/>
    <w:rsid w:val="00676036"/>
    <w:rsid w:val="006829EE"/>
    <w:rsid w:val="00686991"/>
    <w:rsid w:val="00695DEE"/>
    <w:rsid w:val="006C0A1C"/>
    <w:rsid w:val="006C2306"/>
    <w:rsid w:val="006C6266"/>
    <w:rsid w:val="006E132C"/>
    <w:rsid w:val="006E30E7"/>
    <w:rsid w:val="006E7652"/>
    <w:rsid w:val="006E7FFB"/>
    <w:rsid w:val="007111E1"/>
    <w:rsid w:val="0072724F"/>
    <w:rsid w:val="00745EF5"/>
    <w:rsid w:val="00757D15"/>
    <w:rsid w:val="007629A1"/>
    <w:rsid w:val="0077131D"/>
    <w:rsid w:val="007718FB"/>
    <w:rsid w:val="0078186A"/>
    <w:rsid w:val="00790023"/>
    <w:rsid w:val="007914D4"/>
    <w:rsid w:val="007A242D"/>
    <w:rsid w:val="007B0B9A"/>
    <w:rsid w:val="007C16FF"/>
    <w:rsid w:val="007C5E8C"/>
    <w:rsid w:val="007D482E"/>
    <w:rsid w:val="007E7BEF"/>
    <w:rsid w:val="007F075F"/>
    <w:rsid w:val="007F0CA5"/>
    <w:rsid w:val="008013D7"/>
    <w:rsid w:val="00803A9B"/>
    <w:rsid w:val="00806084"/>
    <w:rsid w:val="00812AE9"/>
    <w:rsid w:val="00813C03"/>
    <w:rsid w:val="00821FD5"/>
    <w:rsid w:val="00823F14"/>
    <w:rsid w:val="008307A5"/>
    <w:rsid w:val="00832EA1"/>
    <w:rsid w:val="008474F9"/>
    <w:rsid w:val="0085615A"/>
    <w:rsid w:val="00863036"/>
    <w:rsid w:val="00884ACC"/>
    <w:rsid w:val="00890C1F"/>
    <w:rsid w:val="00892179"/>
    <w:rsid w:val="008B2C94"/>
    <w:rsid w:val="008B4525"/>
    <w:rsid w:val="008B6526"/>
    <w:rsid w:val="008C4C71"/>
    <w:rsid w:val="008E0D4D"/>
    <w:rsid w:val="008E76F2"/>
    <w:rsid w:val="009176A1"/>
    <w:rsid w:val="0092032A"/>
    <w:rsid w:val="009274CC"/>
    <w:rsid w:val="0092756D"/>
    <w:rsid w:val="00933A88"/>
    <w:rsid w:val="0094558F"/>
    <w:rsid w:val="0095387A"/>
    <w:rsid w:val="00956B5A"/>
    <w:rsid w:val="009624AD"/>
    <w:rsid w:val="00963947"/>
    <w:rsid w:val="00970238"/>
    <w:rsid w:val="009804F1"/>
    <w:rsid w:val="009B1225"/>
    <w:rsid w:val="009C5132"/>
    <w:rsid w:val="009C5C14"/>
    <w:rsid w:val="009D0798"/>
    <w:rsid w:val="009E4538"/>
    <w:rsid w:val="009F7B6B"/>
    <w:rsid w:val="00A01C51"/>
    <w:rsid w:val="00A168BD"/>
    <w:rsid w:val="00A17B7C"/>
    <w:rsid w:val="00A334F2"/>
    <w:rsid w:val="00A3612C"/>
    <w:rsid w:val="00A4724A"/>
    <w:rsid w:val="00A65285"/>
    <w:rsid w:val="00AC2AC7"/>
    <w:rsid w:val="00AC78C7"/>
    <w:rsid w:val="00AD46E1"/>
    <w:rsid w:val="00AF4572"/>
    <w:rsid w:val="00AF52A5"/>
    <w:rsid w:val="00B11CA8"/>
    <w:rsid w:val="00B16E4A"/>
    <w:rsid w:val="00B1703E"/>
    <w:rsid w:val="00B32765"/>
    <w:rsid w:val="00B349A1"/>
    <w:rsid w:val="00B3784B"/>
    <w:rsid w:val="00B4397D"/>
    <w:rsid w:val="00B55AA4"/>
    <w:rsid w:val="00B55BF9"/>
    <w:rsid w:val="00B61E9B"/>
    <w:rsid w:val="00B67794"/>
    <w:rsid w:val="00B735D1"/>
    <w:rsid w:val="00B83CF6"/>
    <w:rsid w:val="00B91019"/>
    <w:rsid w:val="00BA27A9"/>
    <w:rsid w:val="00BC2044"/>
    <w:rsid w:val="00BC3A44"/>
    <w:rsid w:val="00BD38F0"/>
    <w:rsid w:val="00BD411E"/>
    <w:rsid w:val="00BD49FF"/>
    <w:rsid w:val="00BD52A8"/>
    <w:rsid w:val="00BE4BD1"/>
    <w:rsid w:val="00BE558C"/>
    <w:rsid w:val="00BF2CF1"/>
    <w:rsid w:val="00BF43DD"/>
    <w:rsid w:val="00BF55D2"/>
    <w:rsid w:val="00BF5F32"/>
    <w:rsid w:val="00C06F87"/>
    <w:rsid w:val="00C07E5B"/>
    <w:rsid w:val="00C3184F"/>
    <w:rsid w:val="00C34790"/>
    <w:rsid w:val="00C41FC7"/>
    <w:rsid w:val="00C4642A"/>
    <w:rsid w:val="00C46AC7"/>
    <w:rsid w:val="00C53AF7"/>
    <w:rsid w:val="00C64813"/>
    <w:rsid w:val="00C65A79"/>
    <w:rsid w:val="00C83978"/>
    <w:rsid w:val="00C86DF3"/>
    <w:rsid w:val="00C87772"/>
    <w:rsid w:val="00CA35A1"/>
    <w:rsid w:val="00CA3CF1"/>
    <w:rsid w:val="00CB579D"/>
    <w:rsid w:val="00CC1E7A"/>
    <w:rsid w:val="00CC522D"/>
    <w:rsid w:val="00CC58F0"/>
    <w:rsid w:val="00CE179B"/>
    <w:rsid w:val="00CF0704"/>
    <w:rsid w:val="00CF2FAC"/>
    <w:rsid w:val="00CF31E6"/>
    <w:rsid w:val="00D5024D"/>
    <w:rsid w:val="00D80F71"/>
    <w:rsid w:val="00D82C1A"/>
    <w:rsid w:val="00D85C53"/>
    <w:rsid w:val="00D94C51"/>
    <w:rsid w:val="00DA3C9C"/>
    <w:rsid w:val="00DB1FCD"/>
    <w:rsid w:val="00DC584A"/>
    <w:rsid w:val="00DD23B7"/>
    <w:rsid w:val="00DD29AB"/>
    <w:rsid w:val="00DD53C2"/>
    <w:rsid w:val="00DD7898"/>
    <w:rsid w:val="00DE39FF"/>
    <w:rsid w:val="00DF2560"/>
    <w:rsid w:val="00E01CB5"/>
    <w:rsid w:val="00E027F0"/>
    <w:rsid w:val="00E058E5"/>
    <w:rsid w:val="00E0671E"/>
    <w:rsid w:val="00E0724C"/>
    <w:rsid w:val="00E30A3B"/>
    <w:rsid w:val="00E352A6"/>
    <w:rsid w:val="00E64662"/>
    <w:rsid w:val="00E67D31"/>
    <w:rsid w:val="00E75D23"/>
    <w:rsid w:val="00E908B0"/>
    <w:rsid w:val="00E92405"/>
    <w:rsid w:val="00E93204"/>
    <w:rsid w:val="00E93B7A"/>
    <w:rsid w:val="00EA1DAF"/>
    <w:rsid w:val="00EA3C62"/>
    <w:rsid w:val="00ED030C"/>
    <w:rsid w:val="00EE7D14"/>
    <w:rsid w:val="00EF1FBE"/>
    <w:rsid w:val="00F13ABA"/>
    <w:rsid w:val="00F15E19"/>
    <w:rsid w:val="00F442A4"/>
    <w:rsid w:val="00F510CA"/>
    <w:rsid w:val="00F5121B"/>
    <w:rsid w:val="00F547CC"/>
    <w:rsid w:val="00F6612A"/>
    <w:rsid w:val="00F6738D"/>
    <w:rsid w:val="00F84AA1"/>
    <w:rsid w:val="00F871A1"/>
    <w:rsid w:val="00F90564"/>
    <w:rsid w:val="00FA6930"/>
    <w:rsid w:val="00FC59C3"/>
    <w:rsid w:val="00FC6A89"/>
    <w:rsid w:val="00FD1525"/>
    <w:rsid w:val="00FD4CFA"/>
    <w:rsid w:val="00FE3DDB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uiPriority w:val="9"/>
    <w:qFormat/>
    <w:rsid w:val="00C4642A"/>
    <w:pPr>
      <w:keepNext/>
      <w:numPr>
        <w:numId w:val="9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kern w:val="2"/>
      <w:sz w:val="36"/>
      <w:szCs w:val="36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1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5BF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5BF9"/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B55BF9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55BF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7">
    <w:name w:val="footnote reference"/>
    <w:uiPriority w:val="99"/>
    <w:semiHidden/>
    <w:unhideWhenUsed/>
    <w:rsid w:val="00B55BF9"/>
    <w:rPr>
      <w:vertAlign w:val="superscript"/>
    </w:rPr>
  </w:style>
  <w:style w:type="paragraph" w:styleId="a8">
    <w:name w:val="List Paragraph"/>
    <w:aliases w:val="Bullet List,FooterText,numbered,Paragraphe de liste1,lp1,Bullet 1,Use Case List Paragraph,ТЗ список,List Paragraph,GOST_TableList,маркированный,corp de texte,it_List1,Ненумерованный список,основной диплом,Маркер,Булет 1,Bullet Number,lp11"/>
    <w:basedOn w:val="a"/>
    <w:link w:val="a9"/>
    <w:uiPriority w:val="34"/>
    <w:qFormat/>
    <w:rsid w:val="00B55BF9"/>
    <w:pPr>
      <w:ind w:left="720"/>
      <w:contextualSpacing/>
    </w:pPr>
  </w:style>
  <w:style w:type="character" w:styleId="aa">
    <w:name w:val="Hyperlink"/>
    <w:uiPriority w:val="99"/>
    <w:rsid w:val="00212C5E"/>
    <w:rPr>
      <w:color w:val="0000FF"/>
      <w:u w:val="single"/>
    </w:rPr>
  </w:style>
  <w:style w:type="character" w:customStyle="1" w:styleId="a9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ированный Знак,corp de texte Знак,it_List1 Знак"/>
    <w:link w:val="a8"/>
    <w:qFormat/>
    <w:locked/>
    <w:rsid w:val="00212C5E"/>
  </w:style>
  <w:style w:type="paragraph" w:styleId="ab">
    <w:name w:val="Body Text Indent"/>
    <w:basedOn w:val="a"/>
    <w:link w:val="ac"/>
    <w:uiPriority w:val="99"/>
    <w:unhideWhenUsed/>
    <w:rsid w:val="00884AC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84ACC"/>
  </w:style>
  <w:style w:type="paragraph" w:customStyle="1" w:styleId="21">
    <w:name w:val="Основной текст 21"/>
    <w:basedOn w:val="a"/>
    <w:rsid w:val="00080FB5"/>
    <w:pPr>
      <w:tabs>
        <w:tab w:val="left" w:pos="360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080FB5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080F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styleId="ad">
    <w:name w:val="No Spacing"/>
    <w:link w:val="ae"/>
    <w:uiPriority w:val="1"/>
    <w:qFormat/>
    <w:rsid w:val="001069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106938"/>
    <w:rPr>
      <w:rFonts w:ascii="Calibri" w:eastAsia="Times New Roman" w:hAnsi="Calibri" w:cs="Times New Roman"/>
      <w:lang w:eastAsia="ru-RU"/>
    </w:rPr>
  </w:style>
  <w:style w:type="character" w:customStyle="1" w:styleId="af">
    <w:name w:val="Гипертекстовая ссылка"/>
    <w:basedOn w:val="a0"/>
    <w:uiPriority w:val="99"/>
    <w:rsid w:val="008013D7"/>
    <w:rPr>
      <w:rFonts w:cs="Times New Roman"/>
      <w:b w:val="0"/>
      <w:color w:val="106BBE"/>
    </w:rPr>
  </w:style>
  <w:style w:type="paragraph" w:customStyle="1" w:styleId="s9">
    <w:name w:val="s_9"/>
    <w:basedOn w:val="a"/>
    <w:rsid w:val="008B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B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5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615A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02553D"/>
    <w:rPr>
      <w:b/>
      <w:bCs/>
    </w:rPr>
  </w:style>
  <w:style w:type="paragraph" w:customStyle="1" w:styleId="af3">
    <w:name w:val="Содержимое таблицы"/>
    <w:basedOn w:val="a"/>
    <w:rsid w:val="00B11CA8"/>
    <w:p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C4642A"/>
    <w:rPr>
      <w:rFonts w:ascii="Times New Roman" w:eastAsia="Times New Roman" w:hAnsi="Times New Roman" w:cs="Times New Roman"/>
      <w:kern w:val="2"/>
      <w:sz w:val="36"/>
      <w:szCs w:val="36"/>
      <w:lang w:eastAsia="ar-SA"/>
    </w:rPr>
  </w:style>
  <w:style w:type="paragraph" w:customStyle="1" w:styleId="af4">
    <w:name w:val="Таблицы (моноширинный)"/>
    <w:basedOn w:val="a"/>
    <w:rsid w:val="00C4642A"/>
    <w:pPr>
      <w:widowControl w:val="0"/>
      <w:suppressAutoHyphens/>
      <w:spacing w:after="0" w:line="100" w:lineRule="atLeast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af5">
    <w:name w:val="Нормальный (таблица)"/>
    <w:basedOn w:val="a"/>
    <w:next w:val="a"/>
    <w:uiPriority w:val="99"/>
    <w:rsid w:val="00C464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"/>
    <w:rsid w:val="00C4642A"/>
    <w:rPr>
      <w:rFonts w:ascii="Cambria" w:eastAsia="Times New Roman" w:hAnsi="Cambria" w:cs="Times New Roman" w:hint="default"/>
      <w:b/>
      <w:bCs/>
      <w:kern w:val="32"/>
      <w:sz w:val="32"/>
      <w:szCs w:val="32"/>
      <w:lang w:eastAsia="ar-SA"/>
    </w:rPr>
  </w:style>
  <w:style w:type="paragraph" w:customStyle="1" w:styleId="Bodytext1">
    <w:name w:val="Body text1"/>
    <w:basedOn w:val="a"/>
    <w:uiPriority w:val="99"/>
    <w:rsid w:val="00420CFF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041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Contents">
    <w:name w:val="Table Contents"/>
    <w:basedOn w:val="a"/>
    <w:rsid w:val="0040414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Без интервала1"/>
    <w:rsid w:val="00BD52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970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7">
    <w:name w:val="footer"/>
    <w:basedOn w:val="a"/>
    <w:link w:val="af8"/>
    <w:rsid w:val="00F5121B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Нижний колонтитул Знак"/>
    <w:basedOn w:val="a0"/>
    <w:link w:val="af7"/>
    <w:rsid w:val="00F512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harStyle14">
    <w:name w:val="CharStyle14"/>
    <w:rsid w:val="00EA1DAF"/>
    <w:rPr>
      <w:rFonts w:ascii="Gungsuh" w:eastAsia="Gungsuh" w:hAnsi="Gungsuh"/>
      <w:color w:val="000000"/>
      <w:spacing w:val="0"/>
      <w:w w:val="100"/>
      <w:position w:val="0"/>
      <w:sz w:val="20"/>
      <w:u w:val="none"/>
      <w:effect w:val="none"/>
      <w:vertAlign w:val="baseline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1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9">
    <w:name w:val="Table Grid"/>
    <w:basedOn w:val="a1"/>
    <w:uiPriority w:val="59"/>
    <w:rsid w:val="0062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uiPriority w:val="9"/>
    <w:qFormat/>
    <w:rsid w:val="00C4642A"/>
    <w:pPr>
      <w:keepNext/>
      <w:numPr>
        <w:numId w:val="9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kern w:val="2"/>
      <w:sz w:val="36"/>
      <w:szCs w:val="36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1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5BF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5BF9"/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B55BF9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55BF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7">
    <w:name w:val="footnote reference"/>
    <w:uiPriority w:val="99"/>
    <w:semiHidden/>
    <w:unhideWhenUsed/>
    <w:rsid w:val="00B55BF9"/>
    <w:rPr>
      <w:vertAlign w:val="superscript"/>
    </w:rPr>
  </w:style>
  <w:style w:type="paragraph" w:styleId="a8">
    <w:name w:val="List Paragraph"/>
    <w:aliases w:val="Bullet List,FooterText,numbered,Paragraphe de liste1,lp1,Bullet 1,Use Case List Paragraph,ТЗ список,List Paragraph,GOST_TableList,маркированный,corp de texte,it_List1,Ненумерованный список,основной диплом,Маркер,Булет 1,Bullet Number,lp11"/>
    <w:basedOn w:val="a"/>
    <w:link w:val="a9"/>
    <w:uiPriority w:val="34"/>
    <w:qFormat/>
    <w:rsid w:val="00B55BF9"/>
    <w:pPr>
      <w:ind w:left="720"/>
      <w:contextualSpacing/>
    </w:pPr>
  </w:style>
  <w:style w:type="character" w:styleId="aa">
    <w:name w:val="Hyperlink"/>
    <w:uiPriority w:val="99"/>
    <w:rsid w:val="00212C5E"/>
    <w:rPr>
      <w:color w:val="0000FF"/>
      <w:u w:val="single"/>
    </w:rPr>
  </w:style>
  <w:style w:type="character" w:customStyle="1" w:styleId="a9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ированный Знак,corp de texte Знак,it_List1 Знак"/>
    <w:link w:val="a8"/>
    <w:qFormat/>
    <w:locked/>
    <w:rsid w:val="00212C5E"/>
  </w:style>
  <w:style w:type="paragraph" w:styleId="ab">
    <w:name w:val="Body Text Indent"/>
    <w:basedOn w:val="a"/>
    <w:link w:val="ac"/>
    <w:uiPriority w:val="99"/>
    <w:unhideWhenUsed/>
    <w:rsid w:val="00884AC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84ACC"/>
  </w:style>
  <w:style w:type="paragraph" w:customStyle="1" w:styleId="21">
    <w:name w:val="Основной текст 21"/>
    <w:basedOn w:val="a"/>
    <w:rsid w:val="00080FB5"/>
    <w:pPr>
      <w:tabs>
        <w:tab w:val="left" w:pos="360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080FB5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080F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styleId="ad">
    <w:name w:val="No Spacing"/>
    <w:link w:val="ae"/>
    <w:uiPriority w:val="1"/>
    <w:qFormat/>
    <w:rsid w:val="001069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106938"/>
    <w:rPr>
      <w:rFonts w:ascii="Calibri" w:eastAsia="Times New Roman" w:hAnsi="Calibri" w:cs="Times New Roman"/>
      <w:lang w:eastAsia="ru-RU"/>
    </w:rPr>
  </w:style>
  <w:style w:type="character" w:customStyle="1" w:styleId="af">
    <w:name w:val="Гипертекстовая ссылка"/>
    <w:basedOn w:val="a0"/>
    <w:uiPriority w:val="99"/>
    <w:rsid w:val="008013D7"/>
    <w:rPr>
      <w:rFonts w:cs="Times New Roman"/>
      <w:b w:val="0"/>
      <w:color w:val="106BBE"/>
    </w:rPr>
  </w:style>
  <w:style w:type="paragraph" w:customStyle="1" w:styleId="s9">
    <w:name w:val="s_9"/>
    <w:basedOn w:val="a"/>
    <w:rsid w:val="008B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B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5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615A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02553D"/>
    <w:rPr>
      <w:b/>
      <w:bCs/>
    </w:rPr>
  </w:style>
  <w:style w:type="paragraph" w:customStyle="1" w:styleId="af3">
    <w:name w:val="Содержимое таблицы"/>
    <w:basedOn w:val="a"/>
    <w:rsid w:val="00B11CA8"/>
    <w:p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C4642A"/>
    <w:rPr>
      <w:rFonts w:ascii="Times New Roman" w:eastAsia="Times New Roman" w:hAnsi="Times New Roman" w:cs="Times New Roman"/>
      <w:kern w:val="2"/>
      <w:sz w:val="36"/>
      <w:szCs w:val="36"/>
      <w:lang w:eastAsia="ar-SA"/>
    </w:rPr>
  </w:style>
  <w:style w:type="paragraph" w:customStyle="1" w:styleId="af4">
    <w:name w:val="Таблицы (моноширинный)"/>
    <w:basedOn w:val="a"/>
    <w:rsid w:val="00C4642A"/>
    <w:pPr>
      <w:widowControl w:val="0"/>
      <w:suppressAutoHyphens/>
      <w:spacing w:after="0" w:line="100" w:lineRule="atLeast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af5">
    <w:name w:val="Нормальный (таблица)"/>
    <w:basedOn w:val="a"/>
    <w:next w:val="a"/>
    <w:uiPriority w:val="99"/>
    <w:rsid w:val="00C464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"/>
    <w:rsid w:val="00C4642A"/>
    <w:rPr>
      <w:rFonts w:ascii="Cambria" w:eastAsia="Times New Roman" w:hAnsi="Cambria" w:cs="Times New Roman" w:hint="default"/>
      <w:b/>
      <w:bCs/>
      <w:kern w:val="32"/>
      <w:sz w:val="32"/>
      <w:szCs w:val="32"/>
      <w:lang w:eastAsia="ar-SA"/>
    </w:rPr>
  </w:style>
  <w:style w:type="paragraph" w:customStyle="1" w:styleId="Bodytext1">
    <w:name w:val="Body text1"/>
    <w:basedOn w:val="a"/>
    <w:uiPriority w:val="99"/>
    <w:rsid w:val="00420CFF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041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Contents">
    <w:name w:val="Table Contents"/>
    <w:basedOn w:val="a"/>
    <w:rsid w:val="0040414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Без интервала1"/>
    <w:rsid w:val="00BD52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970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7">
    <w:name w:val="footer"/>
    <w:basedOn w:val="a"/>
    <w:link w:val="af8"/>
    <w:rsid w:val="00F5121B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Нижний колонтитул Знак"/>
    <w:basedOn w:val="a0"/>
    <w:link w:val="af7"/>
    <w:rsid w:val="00F512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harStyle14">
    <w:name w:val="CharStyle14"/>
    <w:rsid w:val="00EA1DAF"/>
    <w:rPr>
      <w:rFonts w:ascii="Gungsuh" w:eastAsia="Gungsuh" w:hAnsi="Gungsuh"/>
      <w:color w:val="000000"/>
      <w:spacing w:val="0"/>
      <w:w w:val="100"/>
      <w:position w:val="0"/>
      <w:sz w:val="20"/>
      <w:u w:val="none"/>
      <w:effect w:val="none"/>
      <w:vertAlign w:val="baseline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1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9">
    <w:name w:val="Table Grid"/>
    <w:basedOn w:val="a1"/>
    <w:uiPriority w:val="59"/>
    <w:rsid w:val="0062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2729">
          <w:marLeft w:val="0"/>
          <w:marRight w:val="0"/>
          <w:marTop w:val="0"/>
          <w:marBottom w:val="180"/>
          <w:divBdr>
            <w:top w:val="none" w:sz="0" w:space="0" w:color="auto"/>
            <w:left w:val="single" w:sz="6" w:space="0" w:color="D6E5EA"/>
            <w:bottom w:val="single" w:sz="6" w:space="8" w:color="D6E5EA"/>
            <w:right w:val="single" w:sz="6" w:space="0" w:color="D6E5EA"/>
          </w:divBdr>
        </w:div>
      </w:divsChild>
    </w:div>
    <w:div w:id="12969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4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files.stroyinf.ru/Data2/1/4293816/4293816637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files.stroyinf.ru/Data2/1/4293816/4293816637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files.stroyinf.ru/Data2/1/4293854/4293854546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EA1A7557A403C58733D45641546F0ADB094E3DD3363814F6A1B21A395B05F197BF87E3471738702B825A44FD23ACDB34278D898518BF57HDk7G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0E032-77F5-4B07-BD13-AF908B57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32</Pages>
  <Words>17693</Words>
  <Characters>100855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8</cp:revision>
  <cp:lastPrinted>2024-05-24T06:50:00Z</cp:lastPrinted>
  <dcterms:created xsi:type="dcterms:W3CDTF">2024-05-24T06:49:00Z</dcterms:created>
  <dcterms:modified xsi:type="dcterms:W3CDTF">2024-05-29T07:32:00Z</dcterms:modified>
</cp:coreProperties>
</file>